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Theme="minorEastAsia" w:hAnsiTheme="minorEastAsia" w:eastAsiaTheme="minorEastAsia"/>
          <w:b/>
          <w:color w:val="000000" w:themeColor="text1"/>
          <w:sz w:val="32"/>
          <w:szCs w:val="32"/>
          <w14:textFill>
            <w14:solidFill>
              <w14:schemeClr w14:val="tx1"/>
            </w14:solidFill>
          </w14:textFill>
        </w:rPr>
      </w:pPr>
      <w:r>
        <w:rPr>
          <w:rFonts w:asciiTheme="minorEastAsia" w:hAnsiTheme="minorEastAsia" w:eastAsiaTheme="minorEastAsia"/>
          <w:b/>
          <w:color w:val="000000" w:themeColor="text1"/>
          <w:sz w:val="32"/>
          <w:szCs w:val="32"/>
          <w14:textFill>
            <w14:solidFill>
              <w14:schemeClr w14:val="tx1"/>
            </w14:solidFill>
          </w14:textFill>
        </w:rPr>
        <w:t>《</w:t>
      </w:r>
      <w:r>
        <w:rPr>
          <w:rFonts w:hint="eastAsia" w:asciiTheme="minorEastAsia" w:hAnsiTheme="minorEastAsia" w:eastAsiaTheme="minorEastAsia"/>
          <w:b/>
          <w:color w:val="000000" w:themeColor="text1"/>
          <w:sz w:val="32"/>
          <w:szCs w:val="32"/>
          <w14:textFill>
            <w14:solidFill>
              <w14:schemeClr w14:val="tx1"/>
            </w14:solidFill>
          </w14:textFill>
        </w:rPr>
        <w:t>数字化工厂技术</w:t>
      </w:r>
      <w:r>
        <w:rPr>
          <w:rFonts w:asciiTheme="minorEastAsia" w:hAnsiTheme="minorEastAsia" w:eastAsiaTheme="minorEastAsia"/>
          <w:b/>
          <w:color w:val="000000" w:themeColor="text1"/>
          <w:sz w:val="32"/>
          <w:szCs w:val="32"/>
          <w14:textFill>
            <w14:solidFill>
              <w14:schemeClr w14:val="tx1"/>
            </w14:solidFill>
          </w14:textFill>
        </w:rPr>
        <w:t>》教学大纲</w:t>
      </w:r>
    </w:p>
    <w:p>
      <w:pPr>
        <w:rPr>
          <w:rFonts w:ascii="Times New Roman" w:cs="Times New Roman"/>
          <w:b/>
          <w:color w:val="000000" w:themeColor="text1"/>
          <w:sz w:val="28"/>
          <w:szCs w:val="28"/>
          <w14:textFill>
            <w14:solidFill>
              <w14:schemeClr w14:val="tx1"/>
            </w14:solidFill>
          </w14:textFill>
        </w:rPr>
      </w:pP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一、课程基本信息</w:t>
      </w:r>
    </w:p>
    <w:tbl>
      <w:tblPr>
        <w:tblStyle w:val="7"/>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1345"/>
        <w:gridCol w:w="134"/>
        <w:gridCol w:w="1211"/>
        <w:gridCol w:w="1559"/>
        <w:gridCol w:w="1605"/>
        <w:gridCol w:w="25"/>
        <w:gridCol w:w="14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29" w:type="dxa"/>
            <w:vAlign w:val="center"/>
          </w:tcPr>
          <w:p>
            <w:pPr>
              <w:jc w:val="center"/>
              <w:rPr>
                <w:rFonts w:cs="Times New Roman"/>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课程类别</w:t>
            </w:r>
          </w:p>
        </w:tc>
        <w:tc>
          <w:tcPr>
            <w:tcW w:w="1479" w:type="dxa"/>
            <w:gridSpan w:val="2"/>
            <w:vAlign w:val="center"/>
          </w:tcPr>
          <w:p>
            <w:pPr>
              <w:jc w:val="center"/>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专业</w:t>
            </w:r>
            <w:r>
              <w:rPr>
                <w:rFonts w:hint="eastAsia" w:cs="Times New Roman"/>
                <w:color w:val="000000" w:themeColor="text1"/>
                <w:sz w:val="21"/>
                <w:szCs w:val="21"/>
                <w:lang w:val="en-US" w:eastAsia="zh-CN"/>
                <w14:textFill>
                  <w14:solidFill>
                    <w14:schemeClr w14:val="tx1"/>
                  </w14:solidFill>
                </w14:textFill>
              </w:rPr>
              <w:t>选修</w:t>
            </w:r>
            <w:r>
              <w:rPr>
                <w:rFonts w:hint="eastAsia" w:cs="Times New Roman"/>
                <w:color w:val="000000" w:themeColor="text1"/>
                <w:sz w:val="21"/>
                <w:szCs w:val="21"/>
                <w14:textFill>
                  <w14:solidFill>
                    <w14:schemeClr w14:val="tx1"/>
                  </w14:solidFill>
                </w14:textFill>
              </w:rPr>
              <w:t>课程</w:t>
            </w:r>
          </w:p>
        </w:tc>
        <w:tc>
          <w:tcPr>
            <w:tcW w:w="1211" w:type="dxa"/>
            <w:vAlign w:val="center"/>
          </w:tcPr>
          <w:p>
            <w:pPr>
              <w:jc w:val="center"/>
              <w:rPr>
                <w:rFonts w:cs="Times New Roman"/>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课程性质</w:t>
            </w:r>
          </w:p>
        </w:tc>
        <w:tc>
          <w:tcPr>
            <w:tcW w:w="1559" w:type="dxa"/>
            <w:vAlign w:val="center"/>
          </w:tcPr>
          <w:p>
            <w:pPr>
              <w:jc w:val="center"/>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理论</w:t>
            </w:r>
          </w:p>
        </w:tc>
        <w:tc>
          <w:tcPr>
            <w:tcW w:w="1605" w:type="dxa"/>
            <w:vAlign w:val="center"/>
          </w:tcPr>
          <w:p>
            <w:pPr>
              <w:jc w:val="center"/>
              <w:rPr>
                <w:rFonts w:cs="Times New Roman"/>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课程属性</w:t>
            </w:r>
          </w:p>
        </w:tc>
        <w:tc>
          <w:tcPr>
            <w:tcW w:w="1514" w:type="dxa"/>
            <w:gridSpan w:val="2"/>
            <w:vAlign w:val="center"/>
          </w:tcPr>
          <w:p>
            <w:pPr>
              <w:jc w:val="center"/>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选</w:t>
            </w:r>
            <w:r>
              <w:rPr>
                <w:rFonts w:hint="eastAsia" w:cs="Times New Roman"/>
                <w:color w:val="000000" w:themeColor="text1"/>
                <w:sz w:val="21"/>
                <w:szCs w:val="21"/>
                <w14:textFill>
                  <w14:solidFill>
                    <w14:schemeClr w14:val="tx1"/>
                  </w14:solidFill>
                </w14:textFill>
              </w:rPr>
              <w:t>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课程名称</w:t>
            </w:r>
          </w:p>
        </w:tc>
        <w:tc>
          <w:tcPr>
            <w:tcW w:w="2690" w:type="dxa"/>
            <w:gridSpan w:val="3"/>
            <w:vAlign w:val="center"/>
          </w:tcPr>
          <w:p>
            <w:pPr>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数字化工厂技术</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课程英文名称</w:t>
            </w:r>
          </w:p>
        </w:tc>
        <w:tc>
          <w:tcPr>
            <w:tcW w:w="3119" w:type="dxa"/>
            <w:gridSpan w:val="3"/>
            <w:vAlign w:val="center"/>
          </w:tcPr>
          <w:p>
            <w:pPr>
              <w:jc w:val="center"/>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hAnsi="Times New Roman" w:cs="Times New Roman" w:eastAsiaTheme="minorEastAsia"/>
                <w:color w:val="000000" w:themeColor="text1"/>
                <w:sz w:val="21"/>
                <w:szCs w:val="21"/>
                <w:lang w:val="en-US" w:eastAsia="zh-CN"/>
                <w14:textFill>
                  <w14:solidFill>
                    <w14:schemeClr w14:val="tx1"/>
                  </w14:solidFill>
                </w14:textFill>
              </w:rPr>
              <w:t>D</w:t>
            </w:r>
            <w:r>
              <w:rPr>
                <w:rFonts w:hint="eastAsia" w:ascii="Times New Roman" w:hAnsi="Times New Roman" w:cs="Times New Roman" w:eastAsiaTheme="minorEastAsia"/>
                <w:color w:val="000000" w:themeColor="text1"/>
                <w:sz w:val="21"/>
                <w:szCs w:val="21"/>
                <w14:textFill>
                  <w14:solidFill>
                    <w14:schemeClr w14:val="tx1"/>
                  </w14:solidFill>
                </w14:textFill>
              </w:rPr>
              <w:t xml:space="preserve">igital </w:t>
            </w:r>
            <w:r>
              <w:rPr>
                <w:rFonts w:hint="eastAsia" w:ascii="Times New Roman" w:hAnsi="Times New Roman" w:cs="Times New Roman" w:eastAsiaTheme="minorEastAsia"/>
                <w:color w:val="000000" w:themeColor="text1"/>
                <w:sz w:val="21"/>
                <w:szCs w:val="21"/>
                <w:lang w:val="en-US" w:eastAsia="zh-CN"/>
                <w14:textFill>
                  <w14:solidFill>
                    <w14:schemeClr w14:val="tx1"/>
                  </w14:solidFill>
                </w14:textFill>
              </w:rPr>
              <w:t>F</w:t>
            </w:r>
            <w:r>
              <w:rPr>
                <w:rFonts w:hint="eastAsia" w:ascii="Times New Roman" w:hAnsi="Times New Roman" w:cs="Times New Roman" w:eastAsiaTheme="minorEastAsia"/>
                <w:color w:val="000000" w:themeColor="text1"/>
                <w:sz w:val="21"/>
                <w:szCs w:val="21"/>
                <w14:textFill>
                  <w14:solidFill>
                    <w14:schemeClr w14:val="tx1"/>
                  </w14:solidFill>
                </w14:textFill>
              </w:rPr>
              <w:t>actory</w:t>
            </w:r>
            <w:r>
              <w:rPr>
                <w:rFonts w:hint="eastAsia" w:ascii="Times New Roman" w:hAnsi="Times New Roman" w:cs="Times New Roman" w:eastAsiaTheme="minorEastAsia"/>
                <w:color w:val="000000" w:themeColor="text1"/>
                <w:sz w:val="21"/>
                <w:szCs w:val="21"/>
                <w:lang w:val="en-US" w:eastAsia="zh-CN"/>
                <w14:textFill>
                  <w14:solidFill>
                    <w14:schemeClr w14:val="tx1"/>
                  </w14:solidFill>
                </w14:textFill>
              </w:rPr>
              <w:t xml:space="preserve"> T</w:t>
            </w:r>
            <w:r>
              <w:rPr>
                <w:rFonts w:hint="eastAsia" w:ascii="Times New Roman" w:hAnsi="Times New Roman" w:cs="Times New Roman" w:eastAsiaTheme="minorEastAsia"/>
                <w:color w:val="000000" w:themeColor="text1"/>
                <w:sz w:val="21"/>
                <w:szCs w:val="21"/>
                <w14:textFill>
                  <w14:solidFill>
                    <w14:schemeClr w14:val="tx1"/>
                  </w14:solidFill>
                </w14:textFill>
              </w:rPr>
              <w:t>echnology</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课程编码</w:t>
            </w:r>
          </w:p>
        </w:tc>
        <w:tc>
          <w:tcPr>
            <w:tcW w:w="2690" w:type="dxa"/>
            <w:gridSpan w:val="3"/>
            <w:vAlign w:val="center"/>
          </w:tcPr>
          <w:p>
            <w:pPr>
              <w:jc w:val="center"/>
              <w:rPr>
                <w:rFonts w:cs="PMingLiU"/>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H36X116D</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适用专业</w:t>
            </w:r>
          </w:p>
        </w:tc>
        <w:tc>
          <w:tcPr>
            <w:tcW w:w="3119" w:type="dxa"/>
            <w:gridSpan w:val="3"/>
            <w:vAlign w:val="center"/>
          </w:tcPr>
          <w:p>
            <w:pPr>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智能制造工程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考核方式</w:t>
            </w:r>
          </w:p>
        </w:tc>
        <w:tc>
          <w:tcPr>
            <w:tcW w:w="2690" w:type="dxa"/>
            <w:gridSpan w:val="3"/>
            <w:vAlign w:val="center"/>
          </w:tcPr>
          <w:p>
            <w:pPr>
              <w:jc w:val="center"/>
              <w:rPr>
                <w:rFonts w:hint="eastAsia" w:eastAsia="宋体" w:cs="PMingLiU"/>
                <w:color w:val="000000" w:themeColor="text1"/>
                <w:sz w:val="21"/>
                <w:szCs w:val="21"/>
                <w:lang w:val="en-US" w:eastAsia="zh-CN"/>
                <w14:textFill>
                  <w14:solidFill>
                    <w14:schemeClr w14:val="tx1"/>
                  </w14:solidFill>
                </w14:textFill>
              </w:rPr>
            </w:pPr>
            <w:r>
              <w:rPr>
                <w:rFonts w:hint="eastAsia" w:cs="PMingLiU"/>
                <w:color w:val="000000" w:themeColor="text1"/>
                <w:sz w:val="21"/>
                <w:szCs w:val="21"/>
                <w14:textFill>
                  <w14:solidFill>
                    <w14:schemeClr w14:val="tx1"/>
                  </w14:solidFill>
                </w14:textFill>
              </w:rPr>
              <w:t>考</w:t>
            </w:r>
            <w:r>
              <w:rPr>
                <w:rFonts w:hint="eastAsia" w:cs="PMingLiU"/>
                <w:color w:val="000000" w:themeColor="text1"/>
                <w:sz w:val="21"/>
                <w:szCs w:val="21"/>
                <w:lang w:val="en-US" w:eastAsia="zh-CN"/>
                <w14:textFill>
                  <w14:solidFill>
                    <w14:schemeClr w14:val="tx1"/>
                  </w14:solidFill>
                </w14:textFill>
              </w:rPr>
              <w:t>查</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先修课程</w:t>
            </w:r>
          </w:p>
        </w:tc>
        <w:tc>
          <w:tcPr>
            <w:tcW w:w="3119" w:type="dxa"/>
            <w:gridSpan w:val="3"/>
            <w:vAlign w:val="center"/>
          </w:tcPr>
          <w:p>
            <w:pPr>
              <w:spacing w:line="280" w:lineRule="exact"/>
              <w:jc w:val="center"/>
              <w:rPr>
                <w:rFonts w:hint="default" w:eastAsia="宋体" w:cs="PMingLiU"/>
                <w:color w:val="000000" w:themeColor="text1"/>
                <w:sz w:val="21"/>
                <w:szCs w:val="21"/>
                <w:lang w:val="en-US" w:eastAsia="zh-CN"/>
                <w14:textFill>
                  <w14:solidFill>
                    <w14:schemeClr w14:val="tx1"/>
                  </w14:solidFill>
                </w14:textFill>
              </w:rPr>
            </w:pPr>
            <w:r>
              <w:rPr>
                <w:rFonts w:hint="eastAsia" w:cs="PMingLiU"/>
                <w:color w:val="000000" w:themeColor="text1"/>
                <w:sz w:val="21"/>
                <w:szCs w:val="21"/>
                <w:lang w:eastAsia="zh-CN"/>
                <w14:textFill>
                  <w14:solidFill>
                    <w14:schemeClr w14:val="tx1"/>
                  </w14:solidFill>
                </w14:textFill>
              </w:rPr>
              <w:t>工业机器人编程及仿真、机电传动与控制、</w:t>
            </w:r>
            <w:r>
              <w:rPr>
                <w:rFonts w:hint="eastAsia" w:cs="PMingLiU"/>
                <w:color w:val="000000" w:themeColor="text1"/>
                <w:sz w:val="21"/>
                <w:szCs w:val="21"/>
                <w:lang w:val="en-US" w:eastAsia="zh-CN"/>
                <w14:textFill>
                  <w14:solidFill>
                    <w14:schemeClr w14:val="tx1"/>
                  </w14:solidFill>
                </w14:textFill>
              </w:rPr>
              <w:t>智能制造概论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总学时</w:t>
            </w:r>
          </w:p>
        </w:tc>
        <w:tc>
          <w:tcPr>
            <w:tcW w:w="1345" w:type="dxa"/>
            <w:vAlign w:val="center"/>
          </w:tcPr>
          <w:p>
            <w:pPr>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32</w:t>
            </w:r>
          </w:p>
        </w:tc>
        <w:tc>
          <w:tcPr>
            <w:tcW w:w="1345" w:type="dxa"/>
            <w:gridSpan w:val="2"/>
            <w:vAlign w:val="center"/>
          </w:tcPr>
          <w:p>
            <w:pPr>
              <w:jc w:val="center"/>
              <w:rPr>
                <w:rFonts w:cs="PMingLiU"/>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学分</w:t>
            </w:r>
          </w:p>
        </w:tc>
        <w:tc>
          <w:tcPr>
            <w:tcW w:w="1559" w:type="dxa"/>
            <w:vAlign w:val="center"/>
          </w:tcPr>
          <w:p>
            <w:pPr>
              <w:jc w:val="center"/>
              <w:rPr>
                <w:rFonts w:cs="PMingLiU"/>
                <w:bCs/>
                <w:color w:val="000000" w:themeColor="text1"/>
                <w:sz w:val="21"/>
                <w:szCs w:val="21"/>
                <w14:textFill>
                  <w14:solidFill>
                    <w14:schemeClr w14:val="tx1"/>
                  </w14:solidFill>
                </w14:textFill>
              </w:rPr>
            </w:pPr>
            <w:r>
              <w:rPr>
                <w:rFonts w:hint="eastAsia" w:cs="PMingLiU"/>
                <w:bCs/>
                <w:color w:val="000000" w:themeColor="text1"/>
                <w:sz w:val="21"/>
                <w:szCs w:val="21"/>
                <w14:textFill>
                  <w14:solidFill>
                    <w14:schemeClr w14:val="tx1"/>
                  </w14:solidFill>
                </w14:textFill>
              </w:rPr>
              <w:t>2</w:t>
            </w:r>
          </w:p>
        </w:tc>
        <w:tc>
          <w:tcPr>
            <w:tcW w:w="1630" w:type="dxa"/>
            <w:gridSpan w:val="2"/>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理论学时</w:t>
            </w:r>
          </w:p>
        </w:tc>
        <w:tc>
          <w:tcPr>
            <w:tcW w:w="1489" w:type="dxa"/>
            <w:vAlign w:val="center"/>
          </w:tcPr>
          <w:p>
            <w:pPr>
              <w:jc w:val="center"/>
              <w:rPr>
                <w:rFonts w:hint="default" w:eastAsia="宋体" w:cs="PMingLiU"/>
                <w:color w:val="000000" w:themeColor="text1"/>
                <w:sz w:val="21"/>
                <w:szCs w:val="21"/>
                <w:lang w:val="en-US" w:eastAsia="zh-CN"/>
                <w14:textFill>
                  <w14:solidFill>
                    <w14:schemeClr w14:val="tx1"/>
                  </w14:solidFill>
                </w14:textFill>
              </w:rPr>
            </w:pPr>
            <w:r>
              <w:rPr>
                <w:rFonts w:hint="eastAsia" w:cs="PMingLiU"/>
                <w:color w:val="000000" w:themeColor="text1"/>
                <w:sz w:val="21"/>
                <w:szCs w:val="21"/>
                <w:lang w:val="en-US" w:eastAsia="zh-CN"/>
                <w14:textFill>
                  <w14:solidFill>
                    <w14:schemeClr w14:val="tx1"/>
                  </w14:solidFill>
                </w14:textFill>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19" w:type="dxa"/>
            <w:gridSpan w:val="4"/>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实验学时</w:t>
            </w:r>
            <w:r>
              <w:rPr>
                <w:rFonts w:cs="PMingLiU"/>
                <w:b/>
                <w:color w:val="000000" w:themeColor="text1"/>
                <w:sz w:val="21"/>
                <w:szCs w:val="21"/>
                <w14:textFill>
                  <w14:solidFill>
                    <w14:schemeClr w14:val="tx1"/>
                  </w14:solidFill>
                </w14:textFill>
              </w:rPr>
              <w:t>/</w:t>
            </w:r>
            <w:r>
              <w:rPr>
                <w:rFonts w:hint="eastAsia" w:cs="PMingLiU"/>
                <w:b/>
                <w:color w:val="000000" w:themeColor="text1"/>
                <w:sz w:val="21"/>
                <w:szCs w:val="21"/>
                <w14:textFill>
                  <w14:solidFill>
                    <w14:schemeClr w14:val="tx1"/>
                  </w14:solidFill>
                </w14:textFill>
              </w:rPr>
              <w:t>实训学时</w:t>
            </w:r>
            <w:r>
              <w:rPr>
                <w:rFonts w:cs="PMingLiU"/>
                <w:b/>
                <w:color w:val="000000" w:themeColor="text1"/>
                <w:sz w:val="21"/>
                <w:szCs w:val="21"/>
                <w14:textFill>
                  <w14:solidFill>
                    <w14:schemeClr w14:val="tx1"/>
                  </w14:solidFill>
                </w14:textFill>
              </w:rPr>
              <w:t xml:space="preserve">/ </w:t>
            </w:r>
            <w:r>
              <w:rPr>
                <w:rFonts w:hint="eastAsia" w:cs="PMingLiU"/>
                <w:b/>
                <w:color w:val="000000" w:themeColor="text1"/>
                <w:sz w:val="21"/>
                <w:szCs w:val="21"/>
                <w14:textFill>
                  <w14:solidFill>
                    <w14:schemeClr w14:val="tx1"/>
                  </w14:solidFill>
                </w14:textFill>
              </w:rPr>
              <w:t>实践学时</w:t>
            </w:r>
            <w:r>
              <w:rPr>
                <w:rFonts w:cs="PMingLiU"/>
                <w:b/>
                <w:color w:val="000000" w:themeColor="text1"/>
                <w:sz w:val="21"/>
                <w:szCs w:val="21"/>
                <w14:textFill>
                  <w14:solidFill>
                    <w14:schemeClr w14:val="tx1"/>
                  </w14:solidFill>
                </w14:textFill>
              </w:rPr>
              <w:t>/</w:t>
            </w:r>
            <w:r>
              <w:rPr>
                <w:rFonts w:hint="eastAsia" w:cs="PMingLiU"/>
                <w:b/>
                <w:color w:val="000000" w:themeColor="text1"/>
                <w:sz w:val="21"/>
                <w:szCs w:val="21"/>
                <w14:textFill>
                  <w14:solidFill>
                    <w14:schemeClr w14:val="tx1"/>
                  </w14:solidFill>
                </w14:textFill>
              </w:rPr>
              <w:t>上机学时</w:t>
            </w:r>
          </w:p>
        </w:tc>
        <w:tc>
          <w:tcPr>
            <w:tcW w:w="4678" w:type="dxa"/>
            <w:gridSpan w:val="4"/>
            <w:vAlign w:val="center"/>
          </w:tcPr>
          <w:p>
            <w:pPr>
              <w:jc w:val="center"/>
              <w:rPr>
                <w:rFonts w:hint="default" w:eastAsia="宋体" w:cs="PMingLiU"/>
                <w:color w:val="000000" w:themeColor="text1"/>
                <w:sz w:val="21"/>
                <w:szCs w:val="21"/>
                <w:lang w:val="en-US" w:eastAsia="zh-CN"/>
                <w14:textFill>
                  <w14:solidFill>
                    <w14:schemeClr w14:val="tx1"/>
                  </w14:solidFill>
                </w14:textFill>
              </w:rPr>
            </w:pPr>
            <w:r>
              <w:rPr>
                <w:rFonts w:hint="eastAsia" w:cs="PMingLiU"/>
                <w:color w:val="000000" w:themeColor="text1"/>
                <w:sz w:val="21"/>
                <w:szCs w:val="21"/>
                <w14:textFill>
                  <w14:solidFill>
                    <w14:schemeClr w14:val="tx1"/>
                  </w14:solidFill>
                </w14:textFill>
              </w:rPr>
              <w:t>上机学时：</w:t>
            </w:r>
            <w:r>
              <w:rPr>
                <w:rFonts w:hint="eastAsia" w:cs="PMingLiU"/>
                <w:color w:val="000000" w:themeColor="text1"/>
                <w:sz w:val="21"/>
                <w:szCs w:val="21"/>
                <w:lang w:val="en-US" w:eastAsia="zh-CN"/>
                <w14:textFill>
                  <w14:solidFill>
                    <w14:schemeClr w14:val="tx1"/>
                  </w14:solidFill>
                </w14:textFill>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19" w:type="dxa"/>
            <w:gridSpan w:val="4"/>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开课单位</w:t>
            </w:r>
          </w:p>
        </w:tc>
        <w:tc>
          <w:tcPr>
            <w:tcW w:w="4678" w:type="dxa"/>
            <w:gridSpan w:val="4"/>
            <w:vAlign w:val="center"/>
          </w:tcPr>
          <w:p>
            <w:pPr>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智能制造学院</w:t>
            </w:r>
          </w:p>
        </w:tc>
      </w:tr>
    </w:tbl>
    <w:p>
      <w:pPr>
        <w:ind w:firstLine="562" w:firstLineChars="200"/>
        <w:rPr>
          <w:rFonts w:asciiTheme="minorEastAsia" w:hAnsiTheme="minorEastAsia" w:eastAsiaTheme="minorEastAsia"/>
          <w:b/>
          <w:color w:val="000000" w:themeColor="text1"/>
          <w:sz w:val="32"/>
          <w:szCs w:val="32"/>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二、</w:t>
      </w:r>
      <w:r>
        <w:rPr>
          <w:rFonts w:hint="eastAsia" w:asciiTheme="minorEastAsia" w:hAnsiTheme="minorEastAsia" w:eastAsiaTheme="minorEastAsia"/>
          <w:b/>
          <w:color w:val="000000" w:themeColor="text1"/>
          <w:sz w:val="32"/>
          <w:szCs w:val="32"/>
          <w14:textFill>
            <w14:solidFill>
              <w14:schemeClr w14:val="tx1"/>
            </w14:solidFill>
          </w14:textFill>
        </w:rPr>
        <w:t>课程简介</w:t>
      </w:r>
    </w:p>
    <w:p>
      <w:pPr>
        <w:spacing w:line="360" w:lineRule="auto"/>
        <w:ind w:firstLine="420"/>
        <w:rPr>
          <w:rFonts w:ascii="Times New Roman" w:cs="Times New Roman"/>
          <w:b/>
          <w:color w:val="auto"/>
          <w:sz w:val="28"/>
          <w:szCs w:val="28"/>
        </w:rPr>
      </w:pPr>
      <w:r>
        <w:rPr>
          <w:rFonts w:hint="eastAsia" w:cs="PMingLiU"/>
          <w:color w:val="000000" w:themeColor="text1"/>
          <w:sz w:val="21"/>
          <w:szCs w:val="21"/>
          <w14:textFill>
            <w14:solidFill>
              <w14:schemeClr w14:val="tx1"/>
            </w14:solidFill>
          </w14:textFill>
        </w:rPr>
        <w:t>《数字化工厂技术》是</w:t>
      </w:r>
      <w:r>
        <w:rPr>
          <w:rFonts w:hint="eastAsia" w:cs="PMingLiU"/>
          <w:color w:val="000000" w:themeColor="text1"/>
          <w:sz w:val="21"/>
          <w:szCs w:val="21"/>
          <w:lang w:val="en-US" w:eastAsia="zh-CN"/>
          <w14:textFill>
            <w14:solidFill>
              <w14:schemeClr w14:val="tx1"/>
            </w14:solidFill>
          </w14:textFill>
        </w:rPr>
        <w:t>智能制造</w:t>
      </w:r>
      <w:r>
        <w:rPr>
          <w:rFonts w:hint="eastAsia" w:cs="PMingLiU"/>
          <w:color w:val="000000" w:themeColor="text1"/>
          <w:sz w:val="21"/>
          <w:szCs w:val="21"/>
          <w14:textFill>
            <w14:solidFill>
              <w14:schemeClr w14:val="tx1"/>
            </w14:solidFill>
          </w14:textFill>
        </w:rPr>
        <w:t>工程专业的一门专业</w:t>
      </w:r>
      <w:r>
        <w:rPr>
          <w:rFonts w:hint="eastAsia" w:cs="PMingLiU"/>
          <w:color w:val="000000" w:themeColor="text1"/>
          <w:sz w:val="21"/>
          <w:szCs w:val="21"/>
          <w:lang w:val="en-US" w:eastAsia="zh-CN"/>
          <w14:textFill>
            <w14:solidFill>
              <w14:schemeClr w14:val="tx1"/>
            </w14:solidFill>
          </w14:textFill>
        </w:rPr>
        <w:t>选修</w:t>
      </w:r>
      <w:r>
        <w:rPr>
          <w:rFonts w:hint="eastAsia" w:cs="PMingLiU"/>
          <w:color w:val="000000" w:themeColor="text1"/>
          <w:sz w:val="21"/>
          <w:szCs w:val="21"/>
          <w14:textFill>
            <w14:solidFill>
              <w14:schemeClr w14:val="tx1"/>
            </w14:solidFill>
          </w14:textFill>
        </w:rPr>
        <w:t>课程</w:t>
      </w:r>
      <w:r>
        <w:rPr>
          <w:rFonts w:hint="eastAsia" w:cs="PMingLiU"/>
          <w:color w:val="auto"/>
          <w:sz w:val="21"/>
          <w:szCs w:val="21"/>
          <w:lang w:eastAsia="zh-CN"/>
        </w:rPr>
        <w:t>，</w:t>
      </w:r>
      <w:r>
        <w:rPr>
          <w:rFonts w:hint="eastAsia" w:cs="PMingLiU"/>
          <w:color w:val="auto"/>
          <w:sz w:val="21"/>
          <w:szCs w:val="21"/>
          <w:lang w:val="en-US" w:eastAsia="zh-CN"/>
        </w:rPr>
        <w:t>课程</w:t>
      </w:r>
      <w:r>
        <w:rPr>
          <w:rFonts w:hint="eastAsia" w:cs="PMingLiU"/>
          <w:color w:val="auto"/>
          <w:sz w:val="21"/>
          <w:szCs w:val="21"/>
          <w:lang w:eastAsia="zh-CN"/>
        </w:rPr>
        <w:t>目的是</w:t>
      </w:r>
      <w:r>
        <w:rPr>
          <w:rFonts w:hint="eastAsia" w:cs="PMingLiU"/>
          <w:color w:val="auto"/>
          <w:sz w:val="21"/>
          <w:szCs w:val="21"/>
          <w:lang w:val="en-US" w:eastAsia="zh-CN"/>
        </w:rPr>
        <w:t>学习</w:t>
      </w:r>
      <w:r>
        <w:rPr>
          <w:rFonts w:hint="eastAsia" w:cs="PMingLiU"/>
          <w:color w:val="auto"/>
          <w:sz w:val="21"/>
          <w:szCs w:val="21"/>
          <w:lang w:eastAsia="zh-CN"/>
        </w:rPr>
        <w:t>现代工厂的产品的智能化设计、工艺的智能化管理、智能制造、智能生产线、智能管理系统和智能服务系统等方面的知识</w:t>
      </w:r>
      <w:r>
        <w:rPr>
          <w:rFonts w:hint="eastAsia" w:cs="PMingLiU"/>
          <w:color w:val="auto"/>
          <w:sz w:val="21"/>
          <w:szCs w:val="21"/>
        </w:rPr>
        <w:t>。该课程主要讲授</w:t>
      </w:r>
      <w:r>
        <w:rPr>
          <w:rFonts w:hint="eastAsia" w:cs="PMingLiU"/>
          <w:color w:val="auto"/>
          <w:sz w:val="21"/>
          <w:szCs w:val="21"/>
          <w:lang w:val="en-US" w:eastAsia="zh-CN"/>
        </w:rPr>
        <w:t>智能制造与数字化工厂</w:t>
      </w:r>
      <w:r>
        <w:rPr>
          <w:rFonts w:hint="eastAsia" w:cs="PMingLiU"/>
          <w:color w:val="auto"/>
          <w:sz w:val="21"/>
          <w:szCs w:val="21"/>
          <w:lang w:eastAsia="zh-CN"/>
        </w:rPr>
        <w:t>，</w:t>
      </w:r>
      <w:r>
        <w:rPr>
          <w:rFonts w:hint="eastAsia" w:cs="PMingLiU"/>
          <w:color w:val="auto"/>
          <w:sz w:val="21"/>
          <w:szCs w:val="21"/>
          <w:lang w:val="en-US" w:eastAsia="zh-CN"/>
        </w:rPr>
        <w:t>数字化工厂的内涵与架构</w:t>
      </w:r>
      <w:r>
        <w:rPr>
          <w:rFonts w:hint="eastAsia"/>
          <w:color w:val="auto"/>
          <w:sz w:val="21"/>
          <w:szCs w:val="21"/>
          <w:lang w:eastAsia="zh-CN"/>
        </w:rPr>
        <w:t>，</w:t>
      </w:r>
      <w:r>
        <w:rPr>
          <w:rFonts w:hint="eastAsia" w:cs="PMingLiU"/>
          <w:color w:val="auto"/>
          <w:sz w:val="21"/>
          <w:szCs w:val="21"/>
          <w:lang w:val="en-US" w:eastAsia="zh-CN"/>
        </w:rPr>
        <w:t>数字化工厂技术体系</w:t>
      </w:r>
      <w:r>
        <w:rPr>
          <w:rFonts w:hint="eastAsia"/>
          <w:color w:val="auto"/>
          <w:sz w:val="21"/>
          <w:szCs w:val="21"/>
          <w:lang w:eastAsia="zh-CN"/>
        </w:rPr>
        <w:t>，</w:t>
      </w:r>
      <w:r>
        <w:rPr>
          <w:rFonts w:hint="eastAsia"/>
          <w:color w:val="auto"/>
          <w:sz w:val="21"/>
          <w:szCs w:val="21"/>
          <w:lang w:val="en-US" w:eastAsia="zh-CN"/>
        </w:rPr>
        <w:t>数字化工厂规划蓝图，数字化工厂的建设与实施</w:t>
      </w:r>
      <w:r>
        <w:rPr>
          <w:rFonts w:hint="eastAsia" w:cs="PMingLiU"/>
          <w:color w:val="auto"/>
          <w:sz w:val="21"/>
          <w:szCs w:val="21"/>
        </w:rPr>
        <w:t>。通过该课程的学习，</w:t>
      </w:r>
      <w:r>
        <w:rPr>
          <w:rFonts w:hint="eastAsia"/>
          <w:color w:val="auto"/>
          <w:sz w:val="21"/>
          <w:szCs w:val="21"/>
        </w:rPr>
        <w:t>使学生</w:t>
      </w:r>
      <w:r>
        <w:rPr>
          <w:rFonts w:hint="eastAsia"/>
          <w:color w:val="auto"/>
          <w:sz w:val="21"/>
          <w:szCs w:val="21"/>
          <w:lang w:val="en-US" w:eastAsia="zh-CN"/>
        </w:rPr>
        <w:t>具备对</w:t>
      </w:r>
      <w:r>
        <w:rPr>
          <w:rFonts w:hint="eastAsia"/>
          <w:color w:val="auto"/>
          <w:sz w:val="21"/>
          <w:szCs w:val="21"/>
        </w:rPr>
        <w:t>数字化工厂的基本模型及体系架构的理解能力，也能够掌握数字化工厂实施过程中提供数字化蓝图和实施线路规划的基本能力</w:t>
      </w:r>
      <w:r>
        <w:rPr>
          <w:rFonts w:hint="eastAsia"/>
          <w:color w:val="auto"/>
          <w:sz w:val="21"/>
          <w:szCs w:val="21"/>
          <w:lang w:eastAsia="zh-CN"/>
        </w:rPr>
        <w:t>，</w:t>
      </w:r>
      <w:r>
        <w:rPr>
          <w:rFonts w:hint="eastAsia"/>
          <w:color w:val="auto"/>
          <w:sz w:val="21"/>
          <w:szCs w:val="21"/>
          <w:lang w:val="en-US" w:eastAsia="zh-CN"/>
        </w:rPr>
        <w:t>能够通过数字孪生软件</w:t>
      </w:r>
      <w:r>
        <w:rPr>
          <w:rFonts w:hint="eastAsia"/>
          <w:color w:val="auto"/>
          <w:sz w:val="21"/>
          <w:szCs w:val="21"/>
        </w:rPr>
        <w:t>建立系统级仿真模型，通过模拟、验证、优化等手段，实现低成本、快速、科学的</w:t>
      </w:r>
      <w:r>
        <w:rPr>
          <w:rFonts w:hint="eastAsia"/>
          <w:color w:val="auto"/>
          <w:sz w:val="21"/>
          <w:szCs w:val="21"/>
          <w:lang w:val="en-US" w:eastAsia="zh-CN"/>
        </w:rPr>
        <w:t>数字化工厂系统</w:t>
      </w:r>
      <w:r>
        <w:rPr>
          <w:rFonts w:hint="eastAsia"/>
          <w:color w:val="auto"/>
          <w:sz w:val="21"/>
          <w:szCs w:val="21"/>
        </w:rPr>
        <w:t>设计。该课程体现了制造技术的发展趋势和学科前沿，以理论课程为主，培养学生</w:t>
      </w:r>
      <w:r>
        <w:rPr>
          <w:rFonts w:hint="eastAsia"/>
          <w:color w:val="auto"/>
          <w:sz w:val="21"/>
          <w:szCs w:val="21"/>
          <w:lang w:val="en-US" w:eastAsia="zh-CN"/>
        </w:rPr>
        <w:t>对智能制造落脚数字化工厂</w:t>
      </w:r>
      <w:r>
        <w:rPr>
          <w:rFonts w:hint="eastAsia"/>
          <w:color w:val="auto"/>
          <w:sz w:val="21"/>
          <w:szCs w:val="21"/>
        </w:rPr>
        <w:t>的理解能力和认知能力。</w:t>
      </w: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三、课程教学目标</w:t>
      </w:r>
    </w:p>
    <w:tbl>
      <w:tblPr>
        <w:tblStyle w:val="6"/>
        <w:tblpPr w:leftFromText="180" w:rightFromText="180" w:vertAnchor="text" w:horzAnchor="margin" w:tblpY="174"/>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3827"/>
        <w:gridCol w:w="2721"/>
        <w:gridCol w:w="18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4361" w:type="dxa"/>
            <w:gridSpan w:val="2"/>
            <w:vAlign w:val="center"/>
          </w:tcPr>
          <w:p>
            <w:pPr>
              <w:tabs>
                <w:tab w:val="left" w:pos="1440"/>
              </w:tabs>
              <w:jc w:val="center"/>
              <w:outlineLvl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课程教学目标</w:t>
            </w:r>
          </w:p>
        </w:tc>
        <w:tc>
          <w:tcPr>
            <w:tcW w:w="2721" w:type="dxa"/>
            <w:vAlign w:val="center"/>
          </w:tcPr>
          <w:p>
            <w:pPr>
              <w:tabs>
                <w:tab w:val="left" w:pos="1440"/>
              </w:tabs>
              <w:jc w:val="center"/>
              <w:outlineLvl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支撑人才培养规格指标点</w:t>
            </w:r>
          </w:p>
        </w:tc>
        <w:tc>
          <w:tcPr>
            <w:tcW w:w="1815" w:type="dxa"/>
            <w:vAlign w:val="center"/>
          </w:tcPr>
          <w:p>
            <w:pPr>
              <w:tabs>
                <w:tab w:val="left" w:pos="1440"/>
              </w:tabs>
              <w:outlineLvl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支撑人才培养规格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534" w:type="dxa"/>
            <w:vAlign w:val="center"/>
          </w:tcPr>
          <w:p>
            <w:pPr>
              <w:tabs>
                <w:tab w:val="left" w:pos="1440"/>
              </w:tabs>
              <w:jc w:val="center"/>
              <w:outlineLvl w:val="0"/>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知</w:t>
            </w:r>
          </w:p>
          <w:p>
            <w:pPr>
              <w:tabs>
                <w:tab w:val="left" w:pos="1440"/>
              </w:tabs>
              <w:jc w:val="center"/>
              <w:outlineLvl w:val="0"/>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识</w:t>
            </w:r>
          </w:p>
          <w:p>
            <w:pPr>
              <w:tabs>
                <w:tab w:val="left" w:pos="1440"/>
              </w:tabs>
              <w:jc w:val="center"/>
              <w:outlineLvl w:val="0"/>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目</w:t>
            </w:r>
          </w:p>
          <w:p>
            <w:pPr>
              <w:tabs>
                <w:tab w:val="left" w:pos="1440"/>
              </w:tabs>
              <w:jc w:val="center"/>
              <w:outlineLvl w:val="0"/>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标</w:t>
            </w:r>
          </w:p>
        </w:tc>
        <w:tc>
          <w:tcPr>
            <w:tcW w:w="3827" w:type="dxa"/>
            <w:vAlign w:val="center"/>
          </w:tcPr>
          <w:p>
            <w:pPr>
              <w:tabs>
                <w:tab w:val="left" w:pos="1440"/>
              </w:tabs>
              <w:outlineLvl w:val="0"/>
              <w:rPr>
                <w:b/>
                <w:bCs/>
                <w:sz w:val="21"/>
                <w:szCs w:val="21"/>
              </w:rPr>
            </w:pPr>
            <w:r>
              <w:rPr>
                <w:rFonts w:hint="eastAsia"/>
                <w:b/>
                <w:bCs/>
                <w:sz w:val="21"/>
                <w:szCs w:val="21"/>
              </w:rPr>
              <w:t>目标</w:t>
            </w:r>
            <w:r>
              <w:rPr>
                <w:b/>
                <w:bCs/>
                <w:sz w:val="21"/>
                <w:szCs w:val="21"/>
              </w:rPr>
              <w:t>1</w:t>
            </w:r>
            <w:r>
              <w:rPr>
                <w:rFonts w:hint="eastAsia"/>
                <w:b/>
                <w:bCs/>
                <w:sz w:val="21"/>
                <w:szCs w:val="21"/>
              </w:rPr>
              <w:t>：</w:t>
            </w:r>
          </w:p>
          <w:p>
            <w:pPr>
              <w:tabs>
                <w:tab w:val="left" w:pos="1440"/>
              </w:tabs>
              <w:outlineLvl w:val="0"/>
              <w:rPr>
                <w:b/>
                <w:bCs/>
                <w:sz w:val="21"/>
                <w:szCs w:val="21"/>
              </w:rPr>
            </w:pPr>
            <w:r>
              <w:rPr>
                <w:rFonts w:hint="eastAsia"/>
                <w:sz w:val="21"/>
                <w:szCs w:val="21"/>
                <w:lang w:val="en-US" w:eastAsia="zh-CN"/>
              </w:rPr>
              <w:t>使学生理解数字化工厂相关制造领域的基本知识，掌握数字化工厂是以产品全生命周期的相关数据为基础，在计算机虚拟环境中，对整个生产过程进行仿真、评估和优化，并进一步扩展到整个产品生命周期的新型生产组织方式，以具备现代数字制造技术与计算机仿真技术相结合的技能，并掌握制造系统数字化的基本知识，具备智能制造系统设计与集成概念，从事智能制造工作的初步能力。</w:t>
            </w:r>
          </w:p>
        </w:tc>
        <w:tc>
          <w:tcPr>
            <w:tcW w:w="2721" w:type="dxa"/>
            <w:vAlign w:val="center"/>
          </w:tcPr>
          <w:p>
            <w:pPr>
              <w:shd w:val="clear" w:color="auto" w:fill="FFFFFF"/>
              <w:spacing w:before="75" w:after="75"/>
              <w:ind w:right="75"/>
              <w:rPr>
                <w:rFonts w:hint="eastAsia" w:cs="仿宋" w:asciiTheme="majorEastAsia" w:hAnsiTheme="majorEastAsia" w:eastAsiaTheme="majorEastAsia"/>
                <w:sz w:val="21"/>
                <w:szCs w:val="21"/>
              </w:rPr>
            </w:pPr>
            <w:r>
              <w:rPr>
                <w:rFonts w:hint="eastAsia" w:cs="仿宋" w:asciiTheme="majorEastAsia" w:hAnsiTheme="majorEastAsia" w:eastAsiaTheme="majorEastAsia"/>
                <w:sz w:val="21"/>
                <w:szCs w:val="21"/>
              </w:rPr>
              <w:t>1.2能够应用基础科学原理和专业知识，对智能制造系统复杂工程问题进行条件假设、模型构建和知识表达。</w:t>
            </w:r>
          </w:p>
        </w:tc>
        <w:tc>
          <w:tcPr>
            <w:tcW w:w="1815" w:type="dxa"/>
            <w:vAlign w:val="center"/>
          </w:tcPr>
          <w:p>
            <w:pPr>
              <w:shd w:val="clear" w:color="auto" w:fill="FFFFFF"/>
              <w:spacing w:before="75" w:after="75"/>
              <w:ind w:right="75"/>
              <w:rPr>
                <w:color w:val="000000"/>
                <w:sz w:val="21"/>
                <w:szCs w:val="21"/>
              </w:rPr>
            </w:pPr>
            <w:r>
              <w:rPr>
                <w:rFonts w:hint="eastAsia"/>
                <w:color w:val="000000"/>
                <w:sz w:val="21"/>
                <w:szCs w:val="21"/>
              </w:rPr>
              <w:t>1.工程知识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34" w:type="dxa"/>
            <w:vAlign w:val="center"/>
          </w:tcPr>
          <w:p>
            <w:pPr>
              <w:tabs>
                <w:tab w:val="left" w:pos="1440"/>
              </w:tabs>
              <w:jc w:val="center"/>
              <w:outlineLvl w:val="0"/>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能</w:t>
            </w:r>
          </w:p>
          <w:p>
            <w:pPr>
              <w:tabs>
                <w:tab w:val="left" w:pos="1440"/>
              </w:tabs>
              <w:jc w:val="center"/>
              <w:outlineLvl w:val="0"/>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力</w:t>
            </w:r>
          </w:p>
          <w:p>
            <w:pPr>
              <w:tabs>
                <w:tab w:val="left" w:pos="1440"/>
              </w:tabs>
              <w:jc w:val="center"/>
              <w:outlineLvl w:val="0"/>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目</w:t>
            </w:r>
          </w:p>
          <w:p>
            <w:pPr>
              <w:tabs>
                <w:tab w:val="left" w:pos="1440"/>
              </w:tabs>
              <w:jc w:val="center"/>
              <w:outlineLvl w:val="0"/>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标</w:t>
            </w:r>
          </w:p>
        </w:tc>
        <w:tc>
          <w:tcPr>
            <w:tcW w:w="3827" w:type="dxa"/>
            <w:vAlign w:val="center"/>
          </w:tcPr>
          <w:p>
            <w:pPr>
              <w:tabs>
                <w:tab w:val="left" w:pos="1440"/>
              </w:tabs>
              <w:outlineLvl w:val="0"/>
              <w:rPr>
                <w:b/>
                <w:bCs/>
                <w:sz w:val="21"/>
                <w:szCs w:val="21"/>
              </w:rPr>
            </w:pPr>
            <w:r>
              <w:rPr>
                <w:rFonts w:hint="eastAsia"/>
                <w:b/>
                <w:bCs/>
                <w:sz w:val="21"/>
                <w:szCs w:val="21"/>
              </w:rPr>
              <w:t>目标2：</w:t>
            </w:r>
          </w:p>
          <w:p>
            <w:pPr>
              <w:tabs>
                <w:tab w:val="left" w:pos="1440"/>
              </w:tabs>
              <w:outlineLvl w:val="0"/>
              <w:rPr>
                <w:b/>
                <w:bCs/>
                <w:sz w:val="21"/>
                <w:szCs w:val="21"/>
              </w:rPr>
            </w:pPr>
            <w:r>
              <w:rPr>
                <w:rFonts w:hint="eastAsia"/>
                <w:sz w:val="21"/>
                <w:szCs w:val="21"/>
              </w:rPr>
              <w:t>理解数字化工厂的运作及管理过程，掌握产品开发数字化、生产准备数字化、制造数字化、管理数字化等智能制造方法，除对产品开发过程进行建模与仿真外，并根据产品的变化对生产系统的重组和运行进行仿真，使生产系统在投入运行前就了解系统的使用性能，分析其可靠性、经济性、质量、工期等，为生产过程优化和网络制造提供有效支持。</w:t>
            </w:r>
          </w:p>
        </w:tc>
        <w:tc>
          <w:tcPr>
            <w:tcW w:w="2721" w:type="dxa"/>
            <w:vAlign w:val="center"/>
          </w:tcPr>
          <w:p>
            <w:pPr>
              <w:rPr>
                <w:rFonts w:hint="eastAsia" w:cs="仿宋" w:asciiTheme="minorEastAsia" w:hAnsiTheme="minorEastAsia" w:eastAsiaTheme="minorEastAsia"/>
                <w:sz w:val="21"/>
                <w:szCs w:val="21"/>
              </w:rPr>
            </w:pPr>
            <w:r>
              <w:rPr>
                <w:rFonts w:hint="eastAsia" w:cs="仿宋" w:asciiTheme="minorEastAsia" w:hAnsiTheme="minorEastAsia" w:eastAsiaTheme="minorEastAsia"/>
                <w:sz w:val="21"/>
                <w:szCs w:val="21"/>
              </w:rPr>
              <w:t>3.1能够根据智能制造领域复杂工程问题设计开发需要，开展智能制造系统相关方案设计和解决方案的可行性初步分析与论证；并在设计环节中体现创新意识，同时，考虑社会、健康、安全、法律、文化及环境等因素的影响。</w:t>
            </w:r>
          </w:p>
          <w:p>
            <w:pPr>
              <w:rPr>
                <w:rFonts w:hint="eastAsia" w:cs="仿宋" w:asciiTheme="minorEastAsia" w:hAnsiTheme="minorEastAsia" w:eastAsiaTheme="minorEastAsia"/>
                <w:sz w:val="21"/>
                <w:szCs w:val="21"/>
              </w:rPr>
            </w:pPr>
            <w:r>
              <w:rPr>
                <w:rFonts w:hint="eastAsia" w:cs="仿宋" w:asciiTheme="minorEastAsia" w:hAnsiTheme="minorEastAsia" w:eastAsiaTheme="minorEastAsia"/>
                <w:sz w:val="21"/>
                <w:szCs w:val="21"/>
              </w:rPr>
              <w:t>3.3能够根据智能制造领域复杂工程问题进行生产工艺拟定和流程设计优化。</w:t>
            </w:r>
          </w:p>
        </w:tc>
        <w:tc>
          <w:tcPr>
            <w:tcW w:w="1815" w:type="dxa"/>
            <w:vAlign w:val="center"/>
          </w:tcPr>
          <w:p>
            <w:pPr>
              <w:shd w:val="clear" w:color="auto" w:fill="FFFFFF"/>
              <w:spacing w:before="75" w:after="75"/>
              <w:ind w:right="75"/>
              <w:rPr>
                <w:color w:val="000000"/>
                <w:sz w:val="21"/>
                <w:szCs w:val="21"/>
              </w:rPr>
            </w:pPr>
            <w:r>
              <w:rPr>
                <w:rFonts w:hint="eastAsia"/>
                <w:color w:val="000000"/>
                <w:sz w:val="21"/>
                <w:szCs w:val="21"/>
                <w:lang w:val="en-US" w:eastAsia="zh-CN"/>
              </w:rPr>
              <w:t>3.设计/开发解决方案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34" w:type="dxa"/>
            <w:vAlign w:val="center"/>
          </w:tcPr>
          <w:p>
            <w:pPr>
              <w:tabs>
                <w:tab w:val="left" w:pos="1440"/>
              </w:tabs>
              <w:jc w:val="center"/>
              <w:outlineLvl w:val="0"/>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素</w:t>
            </w:r>
          </w:p>
          <w:p>
            <w:pPr>
              <w:tabs>
                <w:tab w:val="left" w:pos="1440"/>
              </w:tabs>
              <w:jc w:val="center"/>
              <w:outlineLvl w:val="0"/>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质</w:t>
            </w:r>
          </w:p>
          <w:p>
            <w:pPr>
              <w:tabs>
                <w:tab w:val="left" w:pos="1440"/>
              </w:tabs>
              <w:jc w:val="center"/>
              <w:outlineLvl w:val="0"/>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目</w:t>
            </w:r>
          </w:p>
          <w:p>
            <w:pPr>
              <w:tabs>
                <w:tab w:val="left" w:pos="1440"/>
              </w:tabs>
              <w:jc w:val="center"/>
              <w:outlineLvl w:val="0"/>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标</w:t>
            </w:r>
          </w:p>
        </w:tc>
        <w:tc>
          <w:tcPr>
            <w:tcW w:w="3827" w:type="dxa"/>
            <w:vAlign w:val="center"/>
          </w:tcPr>
          <w:p>
            <w:pPr>
              <w:tabs>
                <w:tab w:val="left" w:pos="1440"/>
              </w:tabs>
              <w:outlineLvl w:val="0"/>
              <w:rPr>
                <w:b/>
                <w:bCs/>
                <w:sz w:val="21"/>
                <w:szCs w:val="21"/>
              </w:rPr>
            </w:pPr>
            <w:r>
              <w:rPr>
                <w:rFonts w:hint="eastAsia"/>
                <w:b/>
                <w:bCs/>
                <w:sz w:val="21"/>
                <w:szCs w:val="21"/>
              </w:rPr>
              <w:t>目标3：</w:t>
            </w:r>
          </w:p>
          <w:p>
            <w:pPr>
              <w:tabs>
                <w:tab w:val="left" w:pos="1440"/>
              </w:tabs>
              <w:outlineLvl w:val="0"/>
              <w:rPr>
                <w:sz w:val="21"/>
                <w:szCs w:val="21"/>
              </w:rPr>
            </w:pPr>
            <w:r>
              <w:rPr>
                <w:rFonts w:hint="eastAsia" w:ascii="Times New Roman" w:hAnsi="Times New Roman"/>
                <w:color w:val="auto"/>
                <w:sz w:val="21"/>
                <w:szCs w:val="21"/>
              </w:rPr>
              <w:t>在学习知识的过程中，贯彻素质教育思想，注重对学生情感、态度、价值观的培养，加强科学精神、人文精神、社会责任感，职业道德的教育。使学生成为具有人文理念、公共精神和社会责任感，能在数字化工厂、智能制造等领域服务的高素质、复合型、应用型本科人才。</w:t>
            </w:r>
          </w:p>
        </w:tc>
        <w:tc>
          <w:tcPr>
            <w:tcW w:w="2721" w:type="dxa"/>
            <w:vAlign w:val="center"/>
          </w:tcPr>
          <w:p>
            <w:pPr>
              <w:shd w:val="clear" w:color="auto" w:fill="FFFFFF"/>
              <w:spacing w:before="75" w:after="75"/>
              <w:ind w:right="75"/>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12.1了解专业技术不断发展的趋势，并理解作为一名工程技术人员开展终身学习的重要性。</w:t>
            </w:r>
          </w:p>
          <w:p>
            <w:pPr>
              <w:shd w:val="clear" w:color="auto" w:fill="FFFFFF"/>
              <w:spacing w:before="75" w:after="75"/>
              <w:ind w:right="75"/>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12.2能够通过有效手段，掌握自主学习方法， 能够持续学习并适应社会的进步和发展。</w:t>
            </w:r>
          </w:p>
        </w:tc>
        <w:tc>
          <w:tcPr>
            <w:tcW w:w="1815" w:type="dxa"/>
            <w:vAlign w:val="center"/>
          </w:tcPr>
          <w:p>
            <w:pPr>
              <w:shd w:val="clear" w:color="auto" w:fill="FFFFFF"/>
              <w:spacing w:before="75" w:after="75"/>
              <w:ind w:right="75"/>
              <w:rPr>
                <w:color w:val="000000"/>
                <w:sz w:val="21"/>
                <w:szCs w:val="21"/>
              </w:rPr>
            </w:pPr>
            <w:r>
              <w:rPr>
                <w:rFonts w:hint="eastAsia"/>
                <w:color w:val="000000"/>
                <w:sz w:val="21"/>
                <w:szCs w:val="21"/>
              </w:rPr>
              <w:t>12.</w:t>
            </w:r>
            <w:r>
              <w:rPr>
                <w:rFonts w:hint="eastAsia" w:cs="仿宋" w:asciiTheme="minorEastAsia" w:hAnsiTheme="minorEastAsia" w:eastAsiaTheme="minorEastAsia"/>
                <w:sz w:val="21"/>
                <w:szCs w:val="21"/>
              </w:rPr>
              <w:t>终身学习</w:t>
            </w:r>
          </w:p>
        </w:tc>
      </w:tr>
    </w:tbl>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四、课程主要教学内容、学时安排及教学策略</w:t>
      </w: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（一）理论教学</w:t>
      </w:r>
    </w:p>
    <w:tbl>
      <w:tblPr>
        <w:tblStyle w:val="6"/>
        <w:tblW w:w="864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77"/>
        <w:gridCol w:w="791"/>
        <w:gridCol w:w="4279"/>
        <w:gridCol w:w="1599"/>
        <w:gridCol w:w="89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77" w:type="dxa"/>
            <w:tcMar>
              <w:left w:w="28" w:type="dxa"/>
              <w:right w:w="28" w:type="dxa"/>
            </w:tcMar>
            <w:vAlign w:val="center"/>
          </w:tcPr>
          <w:p>
            <w:pPr>
              <w:jc w:val="center"/>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b/>
                <w:bCs/>
                <w:color w:val="000000" w:themeColor="text1"/>
                <w:sz w:val="21"/>
                <w:szCs w:val="21"/>
                <w14:textFill>
                  <w14:solidFill>
                    <w14:schemeClr w14:val="tx1"/>
                  </w14:solidFill>
                </w14:textFill>
              </w:rPr>
              <w:t xml:space="preserve">教学模块 </w:t>
            </w:r>
          </w:p>
        </w:tc>
        <w:tc>
          <w:tcPr>
            <w:tcW w:w="791" w:type="dxa"/>
            <w:tcMar>
              <w:left w:w="28" w:type="dxa"/>
              <w:right w:w="28" w:type="dxa"/>
            </w:tcMar>
            <w:vAlign w:val="center"/>
          </w:tcPr>
          <w:p>
            <w:pPr>
              <w:jc w:val="center"/>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b/>
                <w:bCs/>
                <w:color w:val="000000" w:themeColor="text1"/>
                <w:sz w:val="21"/>
                <w:szCs w:val="21"/>
                <w14:textFill>
                  <w14:solidFill>
                    <w14:schemeClr w14:val="tx1"/>
                  </w14:solidFill>
                </w14:textFill>
              </w:rPr>
              <w:t>学时</w:t>
            </w:r>
          </w:p>
        </w:tc>
        <w:tc>
          <w:tcPr>
            <w:tcW w:w="4279" w:type="dxa"/>
            <w:tcMar>
              <w:left w:w="28" w:type="dxa"/>
              <w:right w:w="28" w:type="dxa"/>
            </w:tcMar>
            <w:vAlign w:val="center"/>
          </w:tcPr>
          <w:p>
            <w:pPr>
              <w:jc w:val="center"/>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b/>
                <w:bCs/>
                <w:color w:val="000000" w:themeColor="text1"/>
                <w:sz w:val="21"/>
                <w:szCs w:val="21"/>
                <w14:textFill>
                  <w14:solidFill>
                    <w14:schemeClr w14:val="tx1"/>
                  </w14:solidFill>
                </w14:textFill>
              </w:rPr>
              <w:t>主要教学内容与策略</w:t>
            </w:r>
          </w:p>
        </w:tc>
        <w:tc>
          <w:tcPr>
            <w:tcW w:w="1599" w:type="dxa"/>
            <w:tcMar>
              <w:left w:w="28" w:type="dxa"/>
              <w:right w:w="28" w:type="dxa"/>
            </w:tcMar>
            <w:vAlign w:val="center"/>
          </w:tcPr>
          <w:p>
            <w:pPr>
              <w:jc w:val="center"/>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b/>
                <w:bCs/>
                <w:color w:val="000000" w:themeColor="text1"/>
                <w:sz w:val="21"/>
                <w:szCs w:val="21"/>
                <w14:textFill>
                  <w14:solidFill>
                    <w14:schemeClr w14:val="tx1"/>
                  </w14:solidFill>
                </w14:textFill>
              </w:rPr>
              <w:t>学习任务安排</w:t>
            </w:r>
          </w:p>
        </w:tc>
        <w:tc>
          <w:tcPr>
            <w:tcW w:w="898" w:type="dxa"/>
            <w:vAlign w:val="center"/>
          </w:tcPr>
          <w:p>
            <w:pPr>
              <w:jc w:val="center"/>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b/>
                <w:bCs/>
                <w:color w:val="000000" w:themeColor="text1"/>
                <w:sz w:val="21"/>
                <w:szCs w:val="21"/>
                <w14:textFill>
                  <w14:solidFill>
                    <w14:schemeClr w14:val="tx1"/>
                  </w14:solidFill>
                </w14:textFill>
              </w:rPr>
              <w:t>支撑课程目标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077" w:type="dxa"/>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cs="PMingLiU"/>
                <w:color w:val="auto"/>
                <w:sz w:val="21"/>
                <w:szCs w:val="21"/>
                <w:lang w:val="en-US" w:eastAsia="zh-CN"/>
              </w:rPr>
              <w:t>智能制造与数字化工厂</w:t>
            </w:r>
          </w:p>
        </w:tc>
        <w:tc>
          <w:tcPr>
            <w:tcW w:w="791" w:type="dxa"/>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4</w:t>
            </w:r>
          </w:p>
        </w:tc>
        <w:tc>
          <w:tcPr>
            <w:tcW w:w="4279" w:type="dxa"/>
            <w:vAlign w:val="center"/>
          </w:tcPr>
          <w:p>
            <w:pPr>
              <w:adjustRightInd w:val="0"/>
              <w:rPr>
                <w:rFonts w:hint="eastAsia" w:asciiTheme="minorEastAsia" w:hAnsiTheme="minorEastAsia" w:eastAsiaTheme="minorEastAsia"/>
                <w:sz w:val="21"/>
                <w:szCs w:val="21"/>
              </w:rPr>
            </w:pPr>
            <w:r>
              <w:rPr>
                <w:rFonts w:hint="eastAsia" w:asciiTheme="minorEastAsia" w:hAnsiTheme="minorEastAsia" w:eastAsiaTheme="minorEastAsia"/>
                <w:b/>
                <w:color w:val="333333"/>
                <w:sz w:val="21"/>
                <w:szCs w:val="21"/>
              </w:rPr>
              <w:t>重点：</w:t>
            </w:r>
            <w:r>
              <w:rPr>
                <w:rFonts w:hint="eastAsia" w:asciiTheme="minorEastAsia" w:hAnsiTheme="minorEastAsia" w:eastAsiaTheme="minorEastAsia"/>
                <w:sz w:val="21"/>
                <w:szCs w:val="21"/>
              </w:rPr>
              <w:t>智能制造发展与应用状况、工业 4.0、</w:t>
            </w:r>
          </w:p>
          <w:p>
            <w:pPr>
              <w:adjustRightInd w:val="0"/>
              <w:rPr>
                <w:rFonts w:hint="eastAsia" w:asciiTheme="minorEastAsia" w:hAnsiTheme="minorEastAsia" w:eastAsiaTheme="minorEastAsia"/>
                <w:b/>
                <w:color w:val="333333"/>
                <w:sz w:val="21"/>
                <w:szCs w:val="21"/>
                <w:lang w:val="en-US" w:eastAsia="zh-CN"/>
              </w:rPr>
            </w:pPr>
            <w:r>
              <w:rPr>
                <w:rFonts w:hint="eastAsia" w:asciiTheme="minorEastAsia" w:hAnsiTheme="minorEastAsia" w:eastAsiaTheme="minorEastAsia"/>
                <w:sz w:val="21"/>
                <w:szCs w:val="21"/>
              </w:rPr>
              <w:t>智能制造内涵与特征</w:t>
            </w:r>
            <w:r>
              <w:rPr>
                <w:rFonts w:hint="eastAsia" w:asciiTheme="minorEastAsia" w:hAnsiTheme="minorEastAsia" w:eastAsiaTheme="minorEastAsia"/>
                <w:sz w:val="21"/>
                <w:szCs w:val="21"/>
                <w:lang w:eastAsia="zh-CN"/>
              </w:rPr>
              <w:t>。</w:t>
            </w:r>
          </w:p>
          <w:p>
            <w:pPr>
              <w:adjustRightInd w:val="0"/>
              <w:rPr>
                <w:rFonts w:hint="eastAsia" w:asciiTheme="minorEastAsia" w:hAnsiTheme="minorEastAsia" w:eastAsiaTheme="minorEastAsia"/>
                <w:bCs/>
                <w:color w:val="333333"/>
                <w:sz w:val="21"/>
                <w:szCs w:val="21"/>
              </w:rPr>
            </w:pPr>
            <w:r>
              <w:rPr>
                <w:rFonts w:hint="eastAsia" w:asciiTheme="minorEastAsia" w:hAnsiTheme="minorEastAsia" w:eastAsiaTheme="minorEastAsia"/>
                <w:b/>
                <w:color w:val="333333"/>
                <w:sz w:val="21"/>
                <w:szCs w:val="21"/>
              </w:rPr>
              <w:t>难点：</w:t>
            </w:r>
            <w:r>
              <w:rPr>
                <w:rFonts w:hint="eastAsia" w:cs="PMingLiU"/>
                <w:color w:val="auto"/>
                <w:sz w:val="21"/>
                <w:szCs w:val="21"/>
                <w:lang w:val="en-US" w:eastAsia="zh-CN"/>
              </w:rPr>
              <w:t>智能制造与数字化工厂，智能化时代人才需求</w:t>
            </w:r>
            <w:r>
              <w:rPr>
                <w:rFonts w:hint="eastAsia" w:asciiTheme="minorEastAsia" w:hAnsiTheme="minorEastAsia" w:eastAsiaTheme="minorEastAsia"/>
                <w:bCs/>
                <w:color w:val="333333"/>
                <w:sz w:val="21"/>
                <w:szCs w:val="21"/>
              </w:rPr>
              <w:t>。</w:t>
            </w:r>
          </w:p>
          <w:p>
            <w:pPr>
              <w:adjustRightInd w:val="0"/>
              <w:rPr>
                <w:rFonts w:hint="default" w:asciiTheme="minorEastAsia" w:hAnsiTheme="minorEastAsia" w:eastAsiaTheme="minorEastAsia"/>
                <w:b w:val="0"/>
                <w:bCs/>
                <w:color w:val="333333"/>
                <w:sz w:val="21"/>
                <w:szCs w:val="21"/>
                <w:lang w:val="en-US" w:eastAsia="zh-CN"/>
              </w:rPr>
            </w:pPr>
            <w:r>
              <w:rPr>
                <w:rFonts w:hint="eastAsia" w:asciiTheme="minorEastAsia" w:hAnsiTheme="minorEastAsia" w:eastAsiaTheme="minorEastAsia"/>
                <w:b/>
                <w:color w:val="333333"/>
                <w:sz w:val="21"/>
                <w:szCs w:val="21"/>
              </w:rPr>
              <w:t>思政元素：</w:t>
            </w:r>
            <w:r>
              <w:rPr>
                <w:rFonts w:hint="eastAsia" w:asciiTheme="minorEastAsia" w:hAnsiTheme="minorEastAsia" w:eastAsiaTheme="minorEastAsia"/>
                <w:b w:val="0"/>
                <w:bCs/>
                <w:color w:val="333333"/>
                <w:sz w:val="21"/>
                <w:szCs w:val="21"/>
                <w:lang w:val="en-US" w:eastAsia="zh-CN"/>
              </w:rPr>
              <w:t>观看智能制造与数字化工厂行业前沿技术视频，让学生了解智能化时代的人才需求，激发学生学习专业知识的兴趣，同时建立学生科技强国、科技报国的爱国思想。</w:t>
            </w:r>
          </w:p>
          <w:p>
            <w:pPr>
              <w:jc w:val="both"/>
              <w:rPr>
                <w:rFonts w:asciiTheme="minorEastAsia" w:hAnsiTheme="minorEastAsia" w:eastAsiaTheme="minorEastAsia"/>
                <w:b/>
                <w:color w:val="000000" w:themeColor="text1"/>
                <w:sz w:val="21"/>
                <w:szCs w:val="21"/>
                <w14:textFill>
                  <w14:solidFill>
                    <w14:schemeClr w14:val="tx1"/>
                  </w14:solidFill>
                </w14:textFill>
              </w:rPr>
            </w:pPr>
            <w:r>
              <w:rPr>
                <w:rFonts w:hint="eastAsia" w:asciiTheme="minorEastAsia" w:hAnsiTheme="minorEastAsia" w:eastAsiaTheme="minorEastAsia"/>
                <w:b/>
                <w:color w:val="000000" w:themeColor="text1"/>
                <w:sz w:val="21"/>
                <w:szCs w:val="21"/>
                <w14:textFill>
                  <w14:solidFill>
                    <w14:schemeClr w14:val="tx1"/>
                  </w14:solidFill>
                </w14:textFill>
              </w:rPr>
              <w:t>教学方法与策略：</w:t>
            </w:r>
            <w:r>
              <w:rPr>
                <w:rFonts w:hint="eastAsia" w:asciiTheme="minorEastAsia" w:hAnsiTheme="minorEastAsia" w:eastAsiaTheme="minorEastAsia"/>
                <w:bCs/>
                <w:color w:val="000000" w:themeColor="text1"/>
                <w:sz w:val="21"/>
                <w:szCs w:val="21"/>
                <w14:textFill>
                  <w14:solidFill>
                    <w14:schemeClr w14:val="tx1"/>
                  </w14:solidFill>
                </w14:textFill>
              </w:rPr>
              <w:t>线下教学。教师</w:t>
            </w:r>
            <w:r>
              <w:rPr>
                <w:rFonts w:hint="eastAsia" w:asciiTheme="minorEastAsia" w:hAnsiTheme="minorEastAsia" w:eastAsiaTheme="minorEastAsia"/>
                <w:bCs/>
                <w:color w:val="000000" w:themeColor="text1"/>
                <w:sz w:val="21"/>
                <w:szCs w:val="21"/>
                <w:lang w:val="en-US" w:eastAsia="zh-CN"/>
                <w14:textFill>
                  <w14:solidFill>
                    <w14:schemeClr w14:val="tx1"/>
                  </w14:solidFill>
                </w14:textFill>
              </w:rPr>
              <w:t>多媒体课件</w:t>
            </w:r>
            <w:r>
              <w:rPr>
                <w:rFonts w:hint="eastAsia" w:asciiTheme="minorEastAsia" w:hAnsiTheme="minorEastAsia" w:eastAsiaTheme="minorEastAsia"/>
                <w:bCs/>
                <w:color w:val="000000" w:themeColor="text1"/>
                <w:sz w:val="21"/>
                <w:szCs w:val="21"/>
                <w14:textFill>
                  <w14:solidFill>
                    <w14:schemeClr w14:val="tx1"/>
                  </w14:solidFill>
                </w14:textFill>
              </w:rPr>
              <w:t>讲解</w:t>
            </w:r>
            <w:r>
              <w:rPr>
                <w:rFonts w:hint="eastAsia" w:asciiTheme="minorEastAsia" w:hAnsiTheme="minorEastAsia" w:eastAsiaTheme="minorEastAsia"/>
                <w:bCs/>
                <w:color w:val="000000" w:themeColor="text1"/>
                <w:sz w:val="21"/>
                <w:szCs w:val="21"/>
                <w:lang w:eastAsia="zh-CN"/>
                <w14:textFill>
                  <w14:solidFill>
                    <w14:schemeClr w14:val="tx1"/>
                  </w14:solidFill>
                </w14:textFill>
              </w:rPr>
              <w:t>，</w:t>
            </w:r>
            <w:r>
              <w:rPr>
                <w:rFonts w:hint="eastAsia" w:asciiTheme="minorEastAsia" w:hAnsiTheme="minorEastAsia" w:eastAsiaTheme="minorEastAsia"/>
                <w:bCs/>
                <w:color w:val="000000" w:themeColor="text1"/>
                <w:sz w:val="21"/>
                <w:szCs w:val="21"/>
                <w:lang w:val="en-US" w:eastAsia="zh-CN"/>
                <w14:textFill>
                  <w14:solidFill>
                    <w14:schemeClr w14:val="tx1"/>
                  </w14:solidFill>
                </w14:textFill>
              </w:rPr>
              <w:t>播放经典视频</w:t>
            </w:r>
            <w:r>
              <w:rPr>
                <w:rFonts w:hint="eastAsia" w:asciiTheme="minorEastAsia" w:hAnsiTheme="minorEastAsia" w:eastAsiaTheme="minorEastAsia"/>
                <w:bCs/>
                <w:color w:val="000000" w:themeColor="text1"/>
                <w:sz w:val="21"/>
                <w:szCs w:val="21"/>
                <w14:textFill>
                  <w14:solidFill>
                    <w14:schemeClr w14:val="tx1"/>
                  </w14:solidFill>
                </w14:textFill>
              </w:rPr>
              <w:t>，</w:t>
            </w:r>
            <w:r>
              <w:rPr>
                <w:rFonts w:hint="eastAsia" w:asciiTheme="minorEastAsia" w:hAnsiTheme="minorEastAsia" w:eastAsiaTheme="minorEastAsia"/>
                <w:bCs/>
                <w:color w:val="000000" w:themeColor="text1"/>
                <w:sz w:val="21"/>
                <w:szCs w:val="21"/>
                <w:lang w:val="en-US" w:eastAsia="zh-CN"/>
                <w14:textFill>
                  <w14:solidFill>
                    <w14:schemeClr w14:val="tx1"/>
                  </w14:solidFill>
                </w14:textFill>
              </w:rPr>
              <w:t>案例介绍，数据分析</w:t>
            </w:r>
            <w:r>
              <w:rPr>
                <w:rFonts w:hint="eastAsia" w:asciiTheme="minorEastAsia" w:hAnsiTheme="minorEastAsia" w:eastAsiaTheme="minorEastAsia"/>
                <w:bCs/>
                <w:color w:val="000000" w:themeColor="text1"/>
                <w:sz w:val="21"/>
                <w:szCs w:val="21"/>
                <w14:textFill>
                  <w14:solidFill>
                    <w14:schemeClr w14:val="tx1"/>
                  </w14:solidFill>
                </w14:textFill>
              </w:rPr>
              <w:t>等方式，向学生介绍</w:t>
            </w:r>
            <w:r>
              <w:rPr>
                <w:rFonts w:hint="eastAsia" w:asciiTheme="minorEastAsia" w:hAnsiTheme="minorEastAsia" w:eastAsiaTheme="minorEastAsia"/>
                <w:sz w:val="21"/>
                <w:szCs w:val="21"/>
                <w:lang w:val="en-US" w:eastAsia="zh-CN"/>
              </w:rPr>
              <w:t>智能制造与数字化工厂的内涵与特征</w:t>
            </w:r>
            <w:r>
              <w:rPr>
                <w:rFonts w:hint="eastAsia" w:asciiTheme="minorEastAsia" w:hAnsiTheme="minorEastAsia" w:eastAsiaTheme="minorEastAsia"/>
                <w:bCs/>
                <w:color w:val="000000" w:themeColor="text1"/>
                <w:sz w:val="21"/>
                <w:szCs w:val="21"/>
                <w14:textFill>
                  <w14:solidFill>
                    <w14:schemeClr w14:val="tx1"/>
                  </w14:solidFill>
                </w14:textFill>
              </w:rPr>
              <w:t>。</w:t>
            </w:r>
          </w:p>
        </w:tc>
        <w:tc>
          <w:tcPr>
            <w:tcW w:w="1599" w:type="dxa"/>
            <w:vAlign w:val="center"/>
          </w:tcPr>
          <w:p>
            <w:pPr>
              <w:adjustRightInd w:val="0"/>
              <w:rPr>
                <w:rFonts w:hint="default"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课前：</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了解什么是智能制造，什么是数字化工厂</w:t>
            </w:r>
          </w:p>
          <w:p>
            <w:pPr>
              <w:adjustRightIn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课堂：观看老师讲解和演示，做好笔记。</w:t>
            </w:r>
          </w:p>
          <w:p>
            <w:pPr>
              <w:adjustRightIn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课后：</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进一步了解数字化工厂如何落脚</w:t>
            </w:r>
            <w:r>
              <w:rPr>
                <w:rFonts w:hint="eastAsia" w:asciiTheme="minorEastAsia" w:hAnsiTheme="minorEastAsia" w:eastAsiaTheme="minorEastAsia"/>
                <w:color w:val="000000" w:themeColor="text1"/>
                <w:sz w:val="21"/>
                <w:szCs w:val="21"/>
                <w14:textFill>
                  <w14:solidFill>
                    <w14:schemeClr w14:val="tx1"/>
                  </w14:solidFill>
                </w14:textFill>
              </w:rPr>
              <w:t>。</w:t>
            </w:r>
          </w:p>
        </w:tc>
        <w:tc>
          <w:tcPr>
            <w:tcW w:w="898" w:type="dxa"/>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目标1</w:t>
            </w:r>
          </w:p>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目标2</w:t>
            </w:r>
          </w:p>
          <w:p>
            <w:pPr>
              <w:rPr>
                <w:rFonts w:asciiTheme="minorEastAsia" w:hAnsiTheme="minorEastAsia" w:eastAsiaTheme="minorEastAsia"/>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1077" w:type="dxa"/>
            <w:vAlign w:val="center"/>
          </w:tcPr>
          <w:p>
            <w:pPr>
              <w:rPr>
                <w:rFonts w:hint="default"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PMingLiU"/>
                <w:color w:val="auto"/>
                <w:sz w:val="21"/>
                <w:szCs w:val="21"/>
                <w:lang w:val="en-US" w:eastAsia="zh-CN"/>
              </w:rPr>
              <w:t>数字化工厂的内涵与架构</w:t>
            </w:r>
          </w:p>
        </w:tc>
        <w:tc>
          <w:tcPr>
            <w:tcW w:w="791" w:type="dxa"/>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4</w:t>
            </w:r>
          </w:p>
        </w:tc>
        <w:tc>
          <w:tcPr>
            <w:tcW w:w="4279" w:type="dxa"/>
            <w:vAlign w:val="center"/>
          </w:tcPr>
          <w:p>
            <w:pPr>
              <w:adjustRightInd w:val="0"/>
              <w:rPr>
                <w:rFonts w:asciiTheme="minorEastAsia" w:hAnsiTheme="minorEastAsia" w:eastAsiaTheme="minorEastAsia"/>
                <w:color w:val="333333"/>
                <w:sz w:val="21"/>
                <w:szCs w:val="21"/>
              </w:rPr>
            </w:pPr>
            <w:r>
              <w:rPr>
                <w:rFonts w:hint="eastAsia" w:asciiTheme="minorEastAsia" w:hAnsiTheme="minorEastAsia" w:eastAsiaTheme="minorEastAsia"/>
                <w:b/>
                <w:color w:val="333333"/>
                <w:sz w:val="21"/>
                <w:szCs w:val="21"/>
              </w:rPr>
              <w:t>重点：</w:t>
            </w:r>
            <w:r>
              <w:rPr>
                <w:rFonts w:hint="eastAsia" w:asciiTheme="minorEastAsia" w:hAnsiTheme="minorEastAsia" w:eastAsiaTheme="minorEastAsia"/>
                <w:b w:val="0"/>
                <w:bCs/>
                <w:color w:val="333333"/>
                <w:sz w:val="21"/>
                <w:szCs w:val="21"/>
                <w:lang w:val="en-US" w:eastAsia="zh-CN"/>
              </w:rPr>
              <w:t>工业企业数字化转型，</w:t>
            </w:r>
            <w:r>
              <w:rPr>
                <w:rFonts w:hint="eastAsia" w:asciiTheme="minorEastAsia" w:hAnsiTheme="minorEastAsia" w:eastAsiaTheme="minorEastAsia"/>
                <w:sz w:val="21"/>
                <w:szCs w:val="21"/>
                <w:lang w:val="en-US" w:eastAsia="zh-CN"/>
              </w:rPr>
              <w:t>数字化工厂的研究与发展现状</w:t>
            </w:r>
            <w:r>
              <w:rPr>
                <w:rFonts w:hint="eastAsia" w:asciiTheme="minorEastAsia" w:hAnsiTheme="minorEastAsia" w:eastAsiaTheme="minorEastAsia"/>
                <w:bCs/>
                <w:color w:val="333333"/>
                <w:sz w:val="21"/>
                <w:szCs w:val="21"/>
              </w:rPr>
              <w:t>。</w:t>
            </w:r>
          </w:p>
          <w:p>
            <w:pPr>
              <w:adjustRightInd w:val="0"/>
              <w:rPr>
                <w:rFonts w:asciiTheme="minorEastAsia" w:hAnsiTheme="minorEastAsia" w:eastAsiaTheme="minorEastAsia"/>
                <w:color w:val="333333"/>
                <w:sz w:val="21"/>
                <w:szCs w:val="21"/>
              </w:rPr>
            </w:pPr>
            <w:r>
              <w:rPr>
                <w:rFonts w:hint="eastAsia" w:asciiTheme="minorEastAsia" w:hAnsiTheme="minorEastAsia" w:eastAsiaTheme="minorEastAsia"/>
                <w:b/>
                <w:color w:val="333333"/>
                <w:sz w:val="21"/>
                <w:szCs w:val="21"/>
              </w:rPr>
              <w:t>难点：</w:t>
            </w:r>
            <w:r>
              <w:rPr>
                <w:rFonts w:hint="eastAsia" w:asciiTheme="minorEastAsia" w:hAnsiTheme="minorEastAsia" w:eastAsiaTheme="minorEastAsia"/>
                <w:sz w:val="21"/>
                <w:szCs w:val="21"/>
                <w:lang w:val="en-US" w:eastAsia="zh-CN"/>
              </w:rPr>
              <w:t>数字化工厂的内涵与系统架构</w:t>
            </w:r>
            <w:r>
              <w:rPr>
                <w:rFonts w:hint="eastAsia" w:asciiTheme="minorEastAsia" w:hAnsiTheme="minorEastAsia" w:eastAsiaTheme="minorEastAsia"/>
                <w:bCs/>
                <w:color w:val="333333"/>
                <w:sz w:val="21"/>
                <w:szCs w:val="21"/>
              </w:rPr>
              <w:t>。</w:t>
            </w:r>
          </w:p>
          <w:p>
            <w:pPr>
              <w:adjustRightInd w:val="0"/>
              <w:rPr>
                <w:rFonts w:asciiTheme="minorEastAsia" w:hAnsiTheme="minorEastAsia" w:eastAsiaTheme="minorEastAsia"/>
                <w:color w:val="333333"/>
                <w:sz w:val="21"/>
                <w:szCs w:val="21"/>
              </w:rPr>
            </w:pPr>
            <w:r>
              <w:rPr>
                <w:rFonts w:hint="eastAsia" w:asciiTheme="minorEastAsia" w:hAnsiTheme="minorEastAsia" w:eastAsiaTheme="minorEastAsia"/>
                <w:b/>
                <w:color w:val="333333"/>
                <w:sz w:val="21"/>
                <w:szCs w:val="21"/>
              </w:rPr>
              <w:t>教学方法与策略：</w:t>
            </w:r>
            <w:r>
              <w:rPr>
                <w:rFonts w:hint="eastAsia" w:asciiTheme="minorEastAsia" w:hAnsiTheme="minorEastAsia" w:eastAsiaTheme="minorEastAsia"/>
                <w:bCs/>
                <w:color w:val="333333"/>
                <w:sz w:val="21"/>
                <w:szCs w:val="21"/>
              </w:rPr>
              <w:t>线下教学。</w:t>
            </w:r>
            <w:r>
              <w:rPr>
                <w:rFonts w:hint="eastAsia" w:asciiTheme="minorEastAsia" w:hAnsiTheme="minorEastAsia" w:eastAsiaTheme="minorEastAsia"/>
                <w:bCs/>
                <w:color w:val="333333"/>
                <w:sz w:val="21"/>
                <w:szCs w:val="21"/>
                <w:lang w:val="en-US" w:eastAsia="zh-CN"/>
              </w:rPr>
              <w:t>通过课件讲授</w:t>
            </w:r>
            <w:r>
              <w:rPr>
                <w:rFonts w:hint="eastAsia" w:asciiTheme="minorEastAsia" w:hAnsiTheme="minorEastAsia" w:eastAsiaTheme="minorEastAsia"/>
                <w:sz w:val="21"/>
                <w:szCs w:val="21"/>
                <w:lang w:val="en-US" w:eastAsia="zh-CN"/>
              </w:rPr>
              <w:t>数字化工厂的相关概念</w:t>
            </w:r>
            <w:r>
              <w:rPr>
                <w:rFonts w:hint="eastAsia" w:asciiTheme="minorEastAsia" w:hAnsiTheme="minorEastAsia" w:eastAsiaTheme="minorEastAsia"/>
                <w:bCs/>
                <w:color w:val="333333"/>
                <w:sz w:val="21"/>
                <w:szCs w:val="21"/>
              </w:rPr>
              <w:t>，也提供</w:t>
            </w:r>
            <w:r>
              <w:rPr>
                <w:rFonts w:hint="eastAsia" w:asciiTheme="minorEastAsia" w:hAnsiTheme="minorEastAsia" w:eastAsiaTheme="minorEastAsia"/>
                <w:sz w:val="21"/>
                <w:szCs w:val="21"/>
                <w:lang w:val="en-US" w:eastAsia="zh-CN"/>
              </w:rPr>
              <w:t>数字化工厂的转型</w:t>
            </w:r>
            <w:r>
              <w:rPr>
                <w:rFonts w:hint="eastAsia" w:asciiTheme="minorEastAsia" w:hAnsiTheme="minorEastAsia" w:eastAsiaTheme="minorEastAsia"/>
                <w:bCs/>
                <w:color w:val="333333"/>
                <w:sz w:val="21"/>
                <w:szCs w:val="21"/>
              </w:rPr>
              <w:t>案例分析，启发学生以现有的例子为基础，对</w:t>
            </w:r>
            <w:r>
              <w:rPr>
                <w:rFonts w:hint="eastAsia" w:asciiTheme="minorEastAsia" w:hAnsiTheme="minorEastAsia" w:eastAsiaTheme="minorEastAsia"/>
                <w:sz w:val="21"/>
                <w:szCs w:val="21"/>
                <w:lang w:val="en-US" w:eastAsia="zh-CN"/>
              </w:rPr>
              <w:t>数字化工厂的发展有</w:t>
            </w:r>
            <w:r>
              <w:rPr>
                <w:rFonts w:hint="eastAsia" w:asciiTheme="minorEastAsia" w:hAnsiTheme="minorEastAsia" w:eastAsiaTheme="minorEastAsia"/>
                <w:bCs/>
                <w:color w:val="333333"/>
                <w:sz w:val="21"/>
                <w:szCs w:val="21"/>
              </w:rPr>
              <w:t>深一层的</w:t>
            </w:r>
            <w:r>
              <w:rPr>
                <w:rFonts w:hint="eastAsia" w:asciiTheme="minorEastAsia" w:hAnsiTheme="minorEastAsia" w:eastAsiaTheme="minorEastAsia"/>
                <w:bCs/>
                <w:color w:val="333333"/>
                <w:sz w:val="21"/>
                <w:szCs w:val="21"/>
                <w:lang w:val="en-US" w:eastAsia="zh-CN"/>
              </w:rPr>
              <w:t>理解</w:t>
            </w:r>
            <w:r>
              <w:rPr>
                <w:rFonts w:hint="eastAsia" w:asciiTheme="minorEastAsia" w:hAnsiTheme="minorEastAsia" w:eastAsiaTheme="minorEastAsia"/>
                <w:bCs/>
                <w:color w:val="333333"/>
                <w:sz w:val="21"/>
                <w:szCs w:val="21"/>
              </w:rPr>
              <w:t>，并探索</w:t>
            </w:r>
            <w:r>
              <w:rPr>
                <w:rFonts w:hint="eastAsia" w:asciiTheme="minorEastAsia" w:hAnsiTheme="minorEastAsia" w:eastAsiaTheme="minorEastAsia"/>
                <w:sz w:val="21"/>
                <w:szCs w:val="21"/>
                <w:lang w:val="en-US" w:eastAsia="zh-CN"/>
              </w:rPr>
              <w:t>数字化转型的研究</w:t>
            </w:r>
            <w:r>
              <w:rPr>
                <w:rFonts w:hint="eastAsia" w:asciiTheme="minorEastAsia" w:hAnsiTheme="minorEastAsia" w:eastAsiaTheme="minorEastAsia"/>
                <w:bCs/>
                <w:color w:val="333333"/>
                <w:sz w:val="21"/>
                <w:szCs w:val="21"/>
              </w:rPr>
              <w:t>。</w:t>
            </w:r>
          </w:p>
        </w:tc>
        <w:tc>
          <w:tcPr>
            <w:tcW w:w="1599" w:type="dxa"/>
            <w:vAlign w:val="center"/>
          </w:tcPr>
          <w:p>
            <w:pPr>
              <w:adjustRightIn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课前：了解</w:t>
            </w:r>
            <w:r>
              <w:rPr>
                <w:rFonts w:hint="eastAsia" w:asciiTheme="minorEastAsia" w:hAnsiTheme="minorEastAsia" w:eastAsiaTheme="minorEastAsia"/>
                <w:sz w:val="21"/>
                <w:szCs w:val="21"/>
                <w:lang w:val="en-US" w:eastAsia="zh-CN"/>
              </w:rPr>
              <w:t>数字化工厂的发展现状</w:t>
            </w:r>
            <w:r>
              <w:rPr>
                <w:rFonts w:hint="eastAsia" w:asciiTheme="minorEastAsia" w:hAnsiTheme="minorEastAsia" w:eastAsiaTheme="minorEastAsia"/>
                <w:color w:val="000000" w:themeColor="text1"/>
                <w:sz w:val="21"/>
                <w:szCs w:val="21"/>
                <w14:textFill>
                  <w14:solidFill>
                    <w14:schemeClr w14:val="tx1"/>
                  </w14:solidFill>
                </w14:textFill>
              </w:rPr>
              <w:t>。</w:t>
            </w:r>
          </w:p>
          <w:p>
            <w:pPr>
              <w:adjustRightIn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课堂：理解课堂</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案例</w:t>
            </w:r>
            <w:r>
              <w:rPr>
                <w:rFonts w:hint="eastAsia" w:asciiTheme="minorEastAsia" w:hAnsiTheme="minorEastAsia" w:eastAsiaTheme="minorEastAsia"/>
                <w:color w:val="000000" w:themeColor="text1"/>
                <w:sz w:val="21"/>
                <w:szCs w:val="21"/>
                <w14:textFill>
                  <w14:solidFill>
                    <w14:schemeClr w14:val="tx1"/>
                  </w14:solidFill>
                </w14:textFill>
              </w:rPr>
              <w:t>，</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掌握</w:t>
            </w:r>
            <w:r>
              <w:rPr>
                <w:rFonts w:hint="eastAsia" w:asciiTheme="minorEastAsia" w:hAnsiTheme="minorEastAsia" w:eastAsiaTheme="minorEastAsia"/>
                <w:sz w:val="21"/>
                <w:szCs w:val="21"/>
                <w:lang w:val="en-US" w:eastAsia="zh-CN"/>
              </w:rPr>
              <w:t>数字化工厂的相关概念</w:t>
            </w:r>
            <w:r>
              <w:rPr>
                <w:rFonts w:hint="eastAsia" w:asciiTheme="minorEastAsia" w:hAnsiTheme="minorEastAsia" w:eastAsiaTheme="minorEastAsia"/>
                <w:color w:val="000000" w:themeColor="text1"/>
                <w:sz w:val="21"/>
                <w:szCs w:val="21"/>
                <w14:textFill>
                  <w14:solidFill>
                    <w14:schemeClr w14:val="tx1"/>
                  </w14:solidFill>
                </w14:textFill>
              </w:rPr>
              <w:t>。</w:t>
            </w:r>
          </w:p>
          <w:p>
            <w:pPr>
              <w:adjustRightIn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课后：关联课堂授课内容，以完成作业。</w:t>
            </w:r>
          </w:p>
        </w:tc>
        <w:tc>
          <w:tcPr>
            <w:tcW w:w="898" w:type="dxa"/>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目标1</w:t>
            </w:r>
          </w:p>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077" w:type="dxa"/>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cs="PMingLiU"/>
                <w:color w:val="auto"/>
                <w:sz w:val="21"/>
                <w:szCs w:val="21"/>
                <w:lang w:val="en-US" w:eastAsia="zh-CN"/>
              </w:rPr>
              <w:t>数字化工厂技术体系</w:t>
            </w:r>
          </w:p>
        </w:tc>
        <w:tc>
          <w:tcPr>
            <w:tcW w:w="791" w:type="dxa"/>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4</w:t>
            </w:r>
          </w:p>
        </w:tc>
        <w:tc>
          <w:tcPr>
            <w:tcW w:w="4279" w:type="dxa"/>
            <w:vAlign w:val="center"/>
          </w:tcPr>
          <w:p>
            <w:pPr>
              <w:adjustRightInd w:val="0"/>
              <w:rPr>
                <w:rFonts w:hint="eastAsia" w:asciiTheme="minorEastAsia" w:hAnsiTheme="minorEastAsia" w:eastAsiaTheme="minorEastAsia"/>
                <w:bCs/>
                <w:color w:val="333333"/>
                <w:sz w:val="21"/>
                <w:szCs w:val="21"/>
              </w:rPr>
            </w:pPr>
            <w:r>
              <w:rPr>
                <w:rFonts w:hint="eastAsia" w:asciiTheme="minorEastAsia" w:hAnsiTheme="minorEastAsia" w:eastAsiaTheme="minorEastAsia"/>
                <w:b/>
                <w:color w:val="333333"/>
                <w:sz w:val="21"/>
                <w:szCs w:val="21"/>
              </w:rPr>
              <w:t>重点：</w:t>
            </w:r>
            <w:r>
              <w:rPr>
                <w:rFonts w:hint="eastAsia" w:asciiTheme="minorEastAsia" w:hAnsiTheme="minorEastAsia" w:eastAsiaTheme="minorEastAsia"/>
                <w:b w:val="0"/>
                <w:bCs/>
                <w:color w:val="333333"/>
                <w:sz w:val="21"/>
                <w:szCs w:val="21"/>
                <w:lang w:val="en-US" w:eastAsia="zh-CN"/>
              </w:rPr>
              <w:t>了解</w:t>
            </w:r>
            <w:r>
              <w:rPr>
                <w:rFonts w:hint="eastAsia" w:asciiTheme="minorEastAsia" w:hAnsiTheme="minorEastAsia" w:eastAsiaTheme="minorEastAsia"/>
                <w:sz w:val="21"/>
                <w:szCs w:val="21"/>
                <w:lang w:val="en-US" w:eastAsia="zh-CN"/>
              </w:rPr>
              <w:t>数字化工厂的数据采集方法、生产过程建模</w:t>
            </w:r>
            <w:r>
              <w:rPr>
                <w:rFonts w:hint="eastAsia" w:asciiTheme="minorEastAsia" w:hAnsiTheme="minorEastAsia" w:eastAsiaTheme="minorEastAsia"/>
                <w:bCs/>
                <w:color w:val="333333"/>
                <w:sz w:val="21"/>
                <w:szCs w:val="21"/>
              </w:rPr>
              <w:t>，</w:t>
            </w:r>
            <w:r>
              <w:rPr>
                <w:rFonts w:hint="eastAsia" w:asciiTheme="minorEastAsia" w:hAnsiTheme="minorEastAsia" w:eastAsiaTheme="minorEastAsia"/>
                <w:bCs/>
                <w:color w:val="333333"/>
                <w:sz w:val="21"/>
                <w:szCs w:val="21"/>
                <w:lang w:val="en-US" w:eastAsia="zh-CN"/>
              </w:rPr>
              <w:t>基础性技术（如智能传感器</w:t>
            </w:r>
            <w:r>
              <w:rPr>
                <w:rFonts w:hint="eastAsia" w:asciiTheme="minorEastAsia" w:hAnsiTheme="minorEastAsia" w:eastAsiaTheme="minorEastAsia"/>
                <w:bCs/>
                <w:color w:val="333333"/>
                <w:sz w:val="21"/>
                <w:szCs w:val="21"/>
              </w:rPr>
              <w:t>，</w:t>
            </w:r>
            <w:r>
              <w:rPr>
                <w:rFonts w:hint="eastAsia" w:asciiTheme="minorEastAsia" w:hAnsiTheme="minorEastAsia" w:eastAsiaTheme="minorEastAsia"/>
                <w:bCs/>
                <w:color w:val="333333"/>
                <w:sz w:val="21"/>
                <w:szCs w:val="21"/>
                <w:lang w:val="en-US" w:eastAsia="zh-CN"/>
              </w:rPr>
              <w:t>射频识别等），支撑性技术（如工业大数据、人工智能等）</w:t>
            </w:r>
            <w:r>
              <w:rPr>
                <w:rFonts w:hint="eastAsia" w:asciiTheme="minorEastAsia" w:hAnsiTheme="minorEastAsia" w:eastAsiaTheme="minorEastAsia"/>
                <w:bCs/>
                <w:color w:val="333333"/>
                <w:sz w:val="21"/>
                <w:szCs w:val="21"/>
              </w:rPr>
              <w:t>。</w:t>
            </w:r>
          </w:p>
          <w:p>
            <w:pPr>
              <w:adjustRightInd w:val="0"/>
              <w:rPr>
                <w:rFonts w:asciiTheme="minorEastAsia" w:hAnsiTheme="minorEastAsia" w:eastAsiaTheme="minorEastAsia"/>
                <w:color w:val="333333"/>
                <w:sz w:val="21"/>
                <w:szCs w:val="21"/>
              </w:rPr>
            </w:pPr>
            <w:r>
              <w:rPr>
                <w:rFonts w:hint="eastAsia" w:asciiTheme="minorEastAsia" w:hAnsiTheme="minorEastAsia" w:eastAsiaTheme="minorEastAsia"/>
                <w:b/>
                <w:color w:val="333333"/>
                <w:sz w:val="21"/>
                <w:szCs w:val="21"/>
              </w:rPr>
              <w:t>难点：</w:t>
            </w:r>
            <w:r>
              <w:rPr>
                <w:rFonts w:hint="eastAsia" w:asciiTheme="minorEastAsia" w:hAnsiTheme="minorEastAsia" w:eastAsiaTheme="minorEastAsia"/>
                <w:sz w:val="21"/>
                <w:szCs w:val="21"/>
                <w:lang w:val="en-US" w:eastAsia="zh-CN"/>
              </w:rPr>
              <w:t>数字化工厂的</w:t>
            </w:r>
            <w:r>
              <w:rPr>
                <w:rFonts w:hint="eastAsia" w:asciiTheme="minorEastAsia" w:hAnsiTheme="minorEastAsia" w:eastAsiaTheme="minorEastAsia"/>
                <w:bCs/>
                <w:color w:val="333333"/>
                <w:sz w:val="21"/>
                <w:szCs w:val="21"/>
                <w:lang w:val="en-US" w:eastAsia="zh-CN"/>
              </w:rPr>
              <w:t>支撑性技术和赋能技术</w:t>
            </w:r>
            <w:r>
              <w:rPr>
                <w:rFonts w:hint="eastAsia" w:asciiTheme="minorEastAsia" w:hAnsiTheme="minorEastAsia" w:eastAsiaTheme="minorEastAsia"/>
                <w:bCs/>
                <w:color w:val="333333"/>
                <w:sz w:val="21"/>
                <w:szCs w:val="21"/>
              </w:rPr>
              <w:t>。</w:t>
            </w:r>
          </w:p>
          <w:p>
            <w:pPr>
              <w:adjustRightInd w:val="0"/>
              <w:rPr>
                <w:rFonts w:asciiTheme="minorEastAsia" w:hAnsiTheme="minorEastAsia" w:eastAsiaTheme="minorEastAsia"/>
                <w:bCs/>
                <w:color w:val="333333"/>
                <w:sz w:val="21"/>
                <w:szCs w:val="21"/>
              </w:rPr>
            </w:pPr>
            <w:r>
              <w:rPr>
                <w:rFonts w:hint="eastAsia" w:asciiTheme="minorEastAsia" w:hAnsiTheme="minorEastAsia" w:eastAsiaTheme="minorEastAsia"/>
                <w:b/>
                <w:color w:val="333333"/>
                <w:sz w:val="21"/>
                <w:szCs w:val="21"/>
              </w:rPr>
              <w:t>思政元素：</w:t>
            </w:r>
            <w:r>
              <w:rPr>
                <w:rFonts w:hint="eastAsia" w:asciiTheme="minorEastAsia" w:hAnsiTheme="minorEastAsia" w:eastAsiaTheme="minorEastAsia"/>
                <w:bCs/>
                <w:color w:val="333333"/>
                <w:sz w:val="21"/>
                <w:szCs w:val="21"/>
              </w:rPr>
              <w:t>鼓励学生</w:t>
            </w:r>
            <w:r>
              <w:rPr>
                <w:rFonts w:hint="eastAsia" w:asciiTheme="minorEastAsia" w:hAnsiTheme="minorEastAsia" w:eastAsiaTheme="minorEastAsia"/>
                <w:bCs/>
                <w:color w:val="333333"/>
                <w:sz w:val="21"/>
                <w:szCs w:val="21"/>
                <w:lang w:val="en-US" w:eastAsia="zh-CN"/>
              </w:rPr>
              <w:t>关注其在的的变革型技术趋势和方法，掌握这些最新的技术和方法，将这些技术像“经络”一样贯穿于数字化工厂整体，发挥数字化工厂应有的功能和价值</w:t>
            </w:r>
            <w:r>
              <w:rPr>
                <w:rFonts w:hint="eastAsia" w:asciiTheme="minorEastAsia" w:hAnsiTheme="minorEastAsia" w:eastAsiaTheme="minorEastAsia"/>
                <w:bCs/>
                <w:color w:val="333333"/>
                <w:sz w:val="21"/>
                <w:szCs w:val="21"/>
              </w:rPr>
              <w:t>。</w:t>
            </w:r>
          </w:p>
          <w:p>
            <w:pPr>
              <w:adjustRightInd w:val="0"/>
              <w:rPr>
                <w:rFonts w:asciiTheme="minorEastAsia" w:hAnsiTheme="minorEastAsia" w:eastAsiaTheme="minorEastAsia"/>
                <w:b/>
                <w:color w:val="333333"/>
                <w:sz w:val="21"/>
                <w:szCs w:val="21"/>
              </w:rPr>
            </w:pPr>
            <w:r>
              <w:rPr>
                <w:rFonts w:hint="eastAsia" w:asciiTheme="minorEastAsia" w:hAnsiTheme="minorEastAsia" w:eastAsiaTheme="minorEastAsia"/>
                <w:b/>
                <w:color w:val="333333"/>
                <w:sz w:val="21"/>
                <w:szCs w:val="21"/>
              </w:rPr>
              <w:t>教学方法与策略：</w:t>
            </w:r>
            <w:r>
              <w:rPr>
                <w:rFonts w:hint="eastAsia" w:asciiTheme="minorEastAsia" w:hAnsiTheme="minorEastAsia" w:eastAsiaTheme="minorEastAsia"/>
                <w:bCs/>
                <w:color w:val="333333"/>
                <w:sz w:val="21"/>
                <w:szCs w:val="21"/>
                <w:lang w:val="en-US" w:eastAsia="zh-CN"/>
              </w:rPr>
              <w:t>通过课件</w:t>
            </w:r>
            <w:r>
              <w:rPr>
                <w:rFonts w:hint="eastAsia" w:asciiTheme="minorEastAsia" w:hAnsiTheme="minorEastAsia" w:eastAsiaTheme="minorEastAsia"/>
                <w:bCs/>
                <w:color w:val="333333"/>
                <w:sz w:val="21"/>
                <w:szCs w:val="21"/>
              </w:rPr>
              <w:t>讲解和</w:t>
            </w:r>
            <w:r>
              <w:rPr>
                <w:rFonts w:hint="eastAsia" w:asciiTheme="minorEastAsia" w:hAnsiTheme="minorEastAsia" w:eastAsiaTheme="minorEastAsia"/>
                <w:bCs/>
                <w:color w:val="333333"/>
                <w:sz w:val="21"/>
                <w:szCs w:val="21"/>
                <w:lang w:val="en-US" w:eastAsia="zh-CN"/>
              </w:rPr>
              <w:t>应用场景</w:t>
            </w:r>
            <w:r>
              <w:rPr>
                <w:rFonts w:hint="eastAsia" w:asciiTheme="minorEastAsia" w:hAnsiTheme="minorEastAsia" w:eastAsiaTheme="minorEastAsia"/>
                <w:bCs/>
                <w:color w:val="333333"/>
                <w:sz w:val="21"/>
                <w:szCs w:val="21"/>
              </w:rPr>
              <w:t>演示，提供基础案例分析，也提供</w:t>
            </w:r>
            <w:r>
              <w:rPr>
                <w:rFonts w:hint="eastAsia" w:asciiTheme="minorEastAsia" w:hAnsiTheme="minorEastAsia" w:eastAsiaTheme="minorEastAsia"/>
                <w:sz w:val="21"/>
                <w:szCs w:val="21"/>
                <w:lang w:val="en-US" w:eastAsia="zh-CN"/>
              </w:rPr>
              <w:t>数字化工厂的仿真</w:t>
            </w:r>
            <w:r>
              <w:rPr>
                <w:rFonts w:hint="eastAsia" w:asciiTheme="minorEastAsia" w:hAnsiTheme="minorEastAsia" w:eastAsiaTheme="minorEastAsia"/>
                <w:bCs/>
                <w:color w:val="333333"/>
                <w:sz w:val="21"/>
                <w:szCs w:val="21"/>
              </w:rPr>
              <w:t>案例分析，启发学生以现有的例子为基础，对</w:t>
            </w:r>
            <w:r>
              <w:rPr>
                <w:rFonts w:hint="eastAsia" w:asciiTheme="minorEastAsia" w:hAnsiTheme="minorEastAsia" w:eastAsiaTheme="minorEastAsia"/>
                <w:sz w:val="21"/>
                <w:szCs w:val="21"/>
                <w:lang w:val="en-US" w:eastAsia="zh-CN"/>
              </w:rPr>
              <w:t>数字化工厂的技术有</w:t>
            </w:r>
            <w:r>
              <w:rPr>
                <w:rFonts w:hint="eastAsia" w:asciiTheme="minorEastAsia" w:hAnsiTheme="minorEastAsia" w:eastAsiaTheme="minorEastAsia"/>
                <w:bCs/>
                <w:color w:val="333333"/>
                <w:sz w:val="21"/>
                <w:szCs w:val="21"/>
              </w:rPr>
              <w:t>深一层的</w:t>
            </w:r>
            <w:r>
              <w:rPr>
                <w:rFonts w:hint="eastAsia" w:asciiTheme="minorEastAsia" w:hAnsiTheme="minorEastAsia" w:eastAsiaTheme="minorEastAsia"/>
                <w:bCs/>
                <w:color w:val="333333"/>
                <w:sz w:val="21"/>
                <w:szCs w:val="21"/>
                <w:lang w:val="en-US" w:eastAsia="zh-CN"/>
              </w:rPr>
              <w:t>理解</w:t>
            </w:r>
            <w:r>
              <w:rPr>
                <w:rFonts w:hint="eastAsia" w:asciiTheme="minorEastAsia" w:hAnsiTheme="minorEastAsia" w:eastAsiaTheme="minorEastAsia"/>
                <w:bCs/>
                <w:color w:val="333333"/>
                <w:sz w:val="21"/>
                <w:szCs w:val="21"/>
              </w:rPr>
              <w:t>，并探索</w:t>
            </w:r>
            <w:r>
              <w:rPr>
                <w:rFonts w:hint="eastAsia" w:asciiTheme="minorEastAsia" w:hAnsiTheme="minorEastAsia" w:eastAsiaTheme="minorEastAsia"/>
                <w:sz w:val="21"/>
                <w:szCs w:val="21"/>
                <w:lang w:val="en-US" w:eastAsia="zh-CN"/>
              </w:rPr>
              <w:t>数字化转型的研究</w:t>
            </w:r>
            <w:r>
              <w:rPr>
                <w:rFonts w:hint="eastAsia" w:asciiTheme="minorEastAsia" w:hAnsiTheme="minorEastAsia" w:eastAsiaTheme="minorEastAsia"/>
                <w:bCs/>
                <w:color w:val="333333"/>
                <w:sz w:val="21"/>
                <w:szCs w:val="21"/>
              </w:rPr>
              <w:t>。</w:t>
            </w:r>
          </w:p>
        </w:tc>
        <w:tc>
          <w:tcPr>
            <w:tcW w:w="1599" w:type="dxa"/>
            <w:vAlign w:val="center"/>
          </w:tcPr>
          <w:p>
            <w:pPr>
              <w:adjustRightIn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课前：预习</w:t>
            </w:r>
            <w:r>
              <w:rPr>
                <w:rFonts w:hint="eastAsia" w:asciiTheme="minorEastAsia" w:hAnsiTheme="minorEastAsia" w:eastAsiaTheme="minorEastAsia"/>
                <w:sz w:val="21"/>
                <w:szCs w:val="21"/>
                <w:lang w:val="en-US" w:eastAsia="zh-CN"/>
              </w:rPr>
              <w:t>数字化工厂的</w:t>
            </w:r>
            <w:r>
              <w:rPr>
                <w:rFonts w:hint="eastAsia" w:asciiTheme="minorEastAsia" w:hAnsiTheme="minorEastAsia" w:eastAsiaTheme="minorEastAsia"/>
                <w:color w:val="000000" w:themeColor="text1"/>
                <w:sz w:val="21"/>
                <w:szCs w:val="21"/>
                <w14:textFill>
                  <w14:solidFill>
                    <w14:schemeClr w14:val="tx1"/>
                  </w14:solidFill>
                </w14:textFill>
              </w:rPr>
              <w:t>的方法。</w:t>
            </w:r>
          </w:p>
          <w:p>
            <w:pPr>
              <w:adjustRightIn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课堂：认真看教师演示</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数字化工厂仿真的基础方法</w:t>
            </w:r>
            <w:r>
              <w:rPr>
                <w:rFonts w:hint="eastAsia" w:asciiTheme="minorEastAsia" w:hAnsiTheme="minorEastAsia" w:eastAsiaTheme="minorEastAsia"/>
                <w:color w:val="000000" w:themeColor="text1"/>
                <w:sz w:val="21"/>
                <w:szCs w:val="21"/>
                <w14:textFill>
                  <w14:solidFill>
                    <w14:schemeClr w14:val="tx1"/>
                  </w14:solidFill>
                </w14:textFill>
              </w:rPr>
              <w:t>。</w:t>
            </w:r>
          </w:p>
          <w:p>
            <w:pPr>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课后：</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练习数字化工厂仿真的软件使用</w:t>
            </w:r>
            <w:r>
              <w:rPr>
                <w:rFonts w:hint="eastAsia" w:asciiTheme="minorEastAsia" w:hAnsiTheme="minorEastAsia" w:eastAsiaTheme="minorEastAsia"/>
                <w:color w:val="000000" w:themeColor="text1"/>
                <w:sz w:val="21"/>
                <w:szCs w:val="21"/>
                <w14:textFill>
                  <w14:solidFill>
                    <w14:schemeClr w14:val="tx1"/>
                  </w14:solidFill>
                </w14:textFill>
              </w:rPr>
              <w:t>。</w:t>
            </w:r>
          </w:p>
        </w:tc>
        <w:tc>
          <w:tcPr>
            <w:tcW w:w="898" w:type="dxa"/>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目标1</w:t>
            </w:r>
          </w:p>
          <w:p>
            <w:pPr>
              <w:rPr>
                <w:rFonts w:hint="eastAsia"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目标2目标</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Align w:val="center"/>
          </w:tcPr>
          <w:p>
            <w:pPr>
              <w:rPr>
                <w:rFonts w:asciiTheme="minorEastAsia" w:hAnsiTheme="minorEastAsia" w:eastAsiaTheme="minorEastAsia"/>
                <w:b/>
                <w:bCs/>
                <w:color w:val="000000" w:themeColor="text1"/>
                <w:sz w:val="21"/>
                <w:szCs w:val="21"/>
                <w14:textFill>
                  <w14:solidFill>
                    <w14:schemeClr w14:val="tx1"/>
                  </w14:solidFill>
                </w14:textFill>
              </w:rPr>
            </w:pPr>
            <w:r>
              <w:rPr>
                <w:rFonts w:hint="eastAsia"/>
                <w:color w:val="auto"/>
                <w:sz w:val="21"/>
                <w:szCs w:val="21"/>
                <w:lang w:val="en-US" w:eastAsia="zh-CN"/>
              </w:rPr>
              <w:t>数字化工厂规划蓝图</w:t>
            </w:r>
          </w:p>
        </w:tc>
        <w:tc>
          <w:tcPr>
            <w:tcW w:w="791" w:type="dxa"/>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4</w:t>
            </w:r>
          </w:p>
        </w:tc>
        <w:tc>
          <w:tcPr>
            <w:tcW w:w="4279" w:type="dxa"/>
            <w:vAlign w:val="center"/>
          </w:tcPr>
          <w:p>
            <w:pPr>
              <w:adjustRightInd w:val="0"/>
              <w:jc w:val="both"/>
              <w:rPr>
                <w:rFonts w:asciiTheme="minorEastAsia" w:hAnsiTheme="minorEastAsia" w:eastAsiaTheme="minorEastAsia"/>
                <w:bCs/>
                <w:color w:val="333333"/>
                <w:sz w:val="21"/>
                <w:szCs w:val="21"/>
              </w:rPr>
            </w:pPr>
            <w:r>
              <w:rPr>
                <w:rFonts w:hint="eastAsia" w:asciiTheme="minorEastAsia" w:hAnsiTheme="minorEastAsia" w:eastAsiaTheme="minorEastAsia"/>
                <w:b/>
                <w:color w:val="333333"/>
                <w:sz w:val="21"/>
                <w:szCs w:val="21"/>
              </w:rPr>
              <w:t>重点：</w:t>
            </w:r>
            <w:r>
              <w:rPr>
                <w:rFonts w:hint="eastAsia" w:asciiTheme="minorEastAsia" w:hAnsiTheme="minorEastAsia" w:eastAsiaTheme="minorEastAsia"/>
                <w:bCs/>
                <w:color w:val="333333"/>
                <w:sz w:val="21"/>
                <w:szCs w:val="21"/>
                <w:lang w:val="en-US" w:eastAsia="zh-CN"/>
              </w:rPr>
              <w:t>数字化工厂规划的内容和步骤</w:t>
            </w:r>
            <w:r>
              <w:rPr>
                <w:rFonts w:hint="eastAsia" w:asciiTheme="minorEastAsia" w:hAnsiTheme="minorEastAsia" w:eastAsiaTheme="minorEastAsia"/>
                <w:sz w:val="21"/>
                <w:szCs w:val="21"/>
              </w:rPr>
              <w:t>，</w:t>
            </w:r>
            <w:r>
              <w:rPr>
                <w:rFonts w:hint="eastAsia" w:asciiTheme="minorEastAsia" w:hAnsiTheme="minorEastAsia" w:eastAsiaTheme="minorEastAsia"/>
                <w:bCs/>
                <w:color w:val="333333"/>
                <w:sz w:val="21"/>
                <w:szCs w:val="21"/>
                <w:lang w:val="en-US" w:eastAsia="zh-CN"/>
              </w:rPr>
              <w:t>数字化工厂规划的标准，核心系统业务设计</w:t>
            </w:r>
            <w:r>
              <w:rPr>
                <w:rFonts w:hint="eastAsia" w:asciiTheme="minorEastAsia" w:hAnsiTheme="minorEastAsia" w:eastAsiaTheme="minorEastAsia"/>
                <w:sz w:val="21"/>
                <w:szCs w:val="21"/>
              </w:rPr>
              <w:t>。</w:t>
            </w:r>
          </w:p>
          <w:p>
            <w:pPr>
              <w:adjustRightInd w:val="0"/>
              <w:jc w:val="both"/>
              <w:rPr>
                <w:rFonts w:asciiTheme="minorEastAsia" w:hAnsiTheme="minorEastAsia" w:eastAsiaTheme="minorEastAsia"/>
                <w:color w:val="333333"/>
                <w:sz w:val="21"/>
                <w:szCs w:val="21"/>
              </w:rPr>
            </w:pPr>
            <w:r>
              <w:rPr>
                <w:rFonts w:hint="eastAsia" w:asciiTheme="minorEastAsia" w:hAnsiTheme="minorEastAsia" w:eastAsiaTheme="minorEastAsia"/>
                <w:b/>
                <w:color w:val="333333"/>
                <w:sz w:val="21"/>
                <w:szCs w:val="21"/>
              </w:rPr>
              <w:t>难点：</w:t>
            </w:r>
            <w:r>
              <w:rPr>
                <w:rFonts w:hint="eastAsia" w:asciiTheme="minorEastAsia" w:hAnsiTheme="minorEastAsia" w:eastAsiaTheme="minorEastAsia"/>
                <w:bCs/>
                <w:color w:val="333333"/>
                <w:sz w:val="21"/>
                <w:szCs w:val="21"/>
                <w:lang w:val="en-US" w:eastAsia="zh-CN"/>
              </w:rPr>
              <w:t>数字化工厂规划的目的、整体实施和落地</w:t>
            </w:r>
            <w:r>
              <w:rPr>
                <w:rFonts w:hint="eastAsia" w:asciiTheme="minorEastAsia" w:hAnsiTheme="minorEastAsia" w:eastAsiaTheme="minorEastAsia"/>
                <w:bCs/>
                <w:color w:val="333333"/>
                <w:sz w:val="21"/>
                <w:szCs w:val="21"/>
              </w:rPr>
              <w:t>。</w:t>
            </w:r>
          </w:p>
          <w:p>
            <w:pPr>
              <w:jc w:val="both"/>
              <w:rPr>
                <w:rFonts w:asciiTheme="minorEastAsia" w:hAnsiTheme="minorEastAsia" w:eastAsiaTheme="minorEastAsia"/>
                <w:color w:val="333333"/>
                <w:sz w:val="21"/>
                <w:szCs w:val="21"/>
              </w:rPr>
            </w:pPr>
            <w:r>
              <w:rPr>
                <w:rFonts w:hint="eastAsia" w:asciiTheme="minorEastAsia" w:hAnsiTheme="minorEastAsia" w:eastAsiaTheme="minorEastAsia"/>
                <w:b/>
                <w:color w:val="333333"/>
                <w:sz w:val="21"/>
                <w:szCs w:val="21"/>
              </w:rPr>
              <w:t>教学方法与策略：</w:t>
            </w:r>
            <w:r>
              <w:rPr>
                <w:rFonts w:hint="eastAsia" w:asciiTheme="minorEastAsia" w:hAnsiTheme="minorEastAsia" w:eastAsiaTheme="minorEastAsia"/>
                <w:bCs/>
                <w:color w:val="333333"/>
                <w:sz w:val="21"/>
                <w:szCs w:val="21"/>
              </w:rPr>
              <w:t>线下教学。</w:t>
            </w:r>
            <w:r>
              <w:rPr>
                <w:rFonts w:hint="eastAsia" w:asciiTheme="minorEastAsia" w:hAnsiTheme="minorEastAsia" w:eastAsiaTheme="minorEastAsia"/>
                <w:bCs/>
                <w:color w:val="333333"/>
                <w:sz w:val="21"/>
                <w:szCs w:val="21"/>
                <w:lang w:val="en-US" w:eastAsia="zh-CN"/>
              </w:rPr>
              <w:t>通过课件</w:t>
            </w:r>
            <w:r>
              <w:rPr>
                <w:rFonts w:hint="eastAsia" w:asciiTheme="minorEastAsia" w:hAnsiTheme="minorEastAsia" w:eastAsiaTheme="minorEastAsia"/>
                <w:bCs/>
                <w:color w:val="333333"/>
                <w:sz w:val="21"/>
                <w:szCs w:val="21"/>
              </w:rPr>
              <w:t>讲解，提供</w:t>
            </w:r>
            <w:r>
              <w:rPr>
                <w:rFonts w:hint="eastAsia" w:asciiTheme="minorEastAsia" w:hAnsiTheme="minorEastAsia" w:eastAsiaTheme="minorEastAsia"/>
                <w:bCs/>
                <w:color w:val="333333"/>
                <w:sz w:val="21"/>
                <w:szCs w:val="21"/>
                <w:lang w:val="en-US" w:eastAsia="zh-CN"/>
              </w:rPr>
              <w:t>真实企业</w:t>
            </w:r>
            <w:r>
              <w:rPr>
                <w:rFonts w:hint="eastAsia" w:asciiTheme="minorEastAsia" w:hAnsiTheme="minorEastAsia" w:eastAsiaTheme="minorEastAsia"/>
                <w:sz w:val="21"/>
                <w:szCs w:val="21"/>
                <w:lang w:val="en-US" w:eastAsia="zh-CN"/>
              </w:rPr>
              <w:t>数字化工厂转型的实践案例</w:t>
            </w:r>
            <w:r>
              <w:rPr>
                <w:rFonts w:hint="eastAsia" w:asciiTheme="minorEastAsia" w:hAnsiTheme="minorEastAsia" w:eastAsiaTheme="minorEastAsia"/>
                <w:bCs/>
                <w:color w:val="333333"/>
                <w:sz w:val="21"/>
                <w:szCs w:val="21"/>
              </w:rPr>
              <w:t>，</w:t>
            </w:r>
            <w:r>
              <w:rPr>
                <w:rFonts w:hint="eastAsia" w:asciiTheme="minorEastAsia" w:hAnsiTheme="minorEastAsia" w:eastAsiaTheme="minorEastAsia"/>
                <w:bCs/>
                <w:color w:val="333333"/>
                <w:sz w:val="21"/>
                <w:szCs w:val="21"/>
                <w:lang w:val="en-US" w:eastAsia="zh-CN"/>
              </w:rPr>
              <w:t>整理数字化工厂规划的难点与问题让</w:t>
            </w:r>
            <w:r>
              <w:rPr>
                <w:rFonts w:hint="eastAsia" w:asciiTheme="minorEastAsia" w:hAnsiTheme="minorEastAsia" w:eastAsiaTheme="minorEastAsia"/>
                <w:bCs/>
                <w:color w:val="333333"/>
                <w:sz w:val="21"/>
                <w:szCs w:val="21"/>
              </w:rPr>
              <w:t>学生</w:t>
            </w:r>
            <w:r>
              <w:rPr>
                <w:rFonts w:hint="eastAsia" w:asciiTheme="minorEastAsia" w:hAnsiTheme="minorEastAsia" w:eastAsiaTheme="minorEastAsia"/>
                <w:bCs/>
                <w:color w:val="333333"/>
                <w:sz w:val="21"/>
                <w:szCs w:val="21"/>
                <w:lang w:val="en-US" w:eastAsia="zh-CN"/>
              </w:rPr>
              <w:t>了解基本的数字化工厂的规划方法和蓝图设计</w:t>
            </w:r>
            <w:r>
              <w:rPr>
                <w:rFonts w:hint="eastAsia" w:asciiTheme="minorEastAsia" w:hAnsiTheme="minorEastAsia" w:eastAsiaTheme="minorEastAsia"/>
                <w:bCs/>
                <w:color w:val="333333"/>
                <w:sz w:val="21"/>
                <w:szCs w:val="21"/>
              </w:rPr>
              <w:t>。</w:t>
            </w:r>
          </w:p>
        </w:tc>
        <w:tc>
          <w:tcPr>
            <w:tcW w:w="1599" w:type="dxa"/>
            <w:vAlign w:val="center"/>
          </w:tcPr>
          <w:p>
            <w:pPr>
              <w:adjustRightIn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课前：</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了解</w:t>
            </w:r>
            <w:r>
              <w:rPr>
                <w:rFonts w:hint="eastAsia" w:asciiTheme="minorEastAsia" w:hAnsiTheme="minorEastAsia" w:eastAsiaTheme="minorEastAsia"/>
                <w:bCs/>
                <w:color w:val="333333"/>
                <w:sz w:val="21"/>
                <w:szCs w:val="21"/>
                <w:lang w:val="en-US" w:eastAsia="zh-CN"/>
              </w:rPr>
              <w:t>数字化工厂规划的目的</w:t>
            </w:r>
            <w:r>
              <w:rPr>
                <w:rFonts w:hint="eastAsia" w:asciiTheme="minorEastAsia" w:hAnsiTheme="minorEastAsia" w:eastAsiaTheme="minorEastAsia"/>
                <w:color w:val="000000" w:themeColor="text1"/>
                <w:sz w:val="21"/>
                <w:szCs w:val="21"/>
                <w14:textFill>
                  <w14:solidFill>
                    <w14:schemeClr w14:val="tx1"/>
                  </w14:solidFill>
                </w14:textFill>
              </w:rPr>
              <w:t>。</w:t>
            </w:r>
          </w:p>
          <w:p>
            <w:pPr>
              <w:adjustRightIn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课堂：</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了解数字化工厂规划的步骤和内容</w:t>
            </w:r>
            <w:r>
              <w:rPr>
                <w:rFonts w:hint="eastAsia" w:asciiTheme="minorEastAsia" w:hAnsiTheme="minorEastAsia" w:eastAsiaTheme="minorEastAsia"/>
                <w:color w:val="000000" w:themeColor="text1"/>
                <w:sz w:val="21"/>
                <w:szCs w:val="21"/>
                <w14:textFill>
                  <w14:solidFill>
                    <w14:schemeClr w14:val="tx1"/>
                  </w14:solidFill>
                </w14:textFill>
              </w:rPr>
              <w:t>。</w:t>
            </w:r>
          </w:p>
          <w:p>
            <w:pPr>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课后：了解作业背后的题目意义，并自己完成作业。</w:t>
            </w:r>
          </w:p>
        </w:tc>
        <w:tc>
          <w:tcPr>
            <w:tcW w:w="898" w:type="dxa"/>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目标1</w:t>
            </w:r>
          </w:p>
          <w:p>
            <w:pPr>
              <w:jc w:val="both"/>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目标2</w:t>
            </w:r>
          </w:p>
          <w:p>
            <w:pPr>
              <w:jc w:val="both"/>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Align w:val="center"/>
          </w:tcPr>
          <w:p>
            <w:pPr>
              <w:rPr>
                <w:rFonts w:hint="eastAsia" w:asciiTheme="minorEastAsia" w:hAnsiTheme="minorEastAsia" w:eastAsiaTheme="minorEastAsia"/>
                <w:sz w:val="21"/>
                <w:szCs w:val="21"/>
              </w:rPr>
            </w:pPr>
            <w:r>
              <w:rPr>
                <w:rFonts w:hint="eastAsia"/>
                <w:color w:val="auto"/>
                <w:sz w:val="21"/>
                <w:szCs w:val="21"/>
                <w:lang w:val="en-US" w:eastAsia="zh-CN"/>
              </w:rPr>
              <w:t>数字化工厂的建设与实施</w:t>
            </w:r>
          </w:p>
        </w:tc>
        <w:tc>
          <w:tcPr>
            <w:tcW w:w="791" w:type="dxa"/>
            <w:vAlign w:val="center"/>
          </w:tcPr>
          <w:p>
            <w:pPr>
              <w:jc w:val="center"/>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4</w:t>
            </w:r>
          </w:p>
        </w:tc>
        <w:tc>
          <w:tcPr>
            <w:tcW w:w="4279" w:type="dxa"/>
            <w:vAlign w:val="center"/>
          </w:tcPr>
          <w:p>
            <w:pPr>
              <w:adjustRightInd w:val="0"/>
              <w:jc w:val="both"/>
              <w:rPr>
                <w:rFonts w:asciiTheme="minorEastAsia" w:hAnsiTheme="minorEastAsia" w:eastAsiaTheme="minorEastAsia"/>
                <w:bCs/>
                <w:color w:val="333333"/>
                <w:sz w:val="21"/>
                <w:szCs w:val="21"/>
              </w:rPr>
            </w:pPr>
            <w:r>
              <w:rPr>
                <w:rFonts w:hint="eastAsia" w:asciiTheme="minorEastAsia" w:hAnsiTheme="minorEastAsia" w:eastAsiaTheme="minorEastAsia"/>
                <w:b/>
                <w:color w:val="333333"/>
                <w:sz w:val="21"/>
                <w:szCs w:val="21"/>
              </w:rPr>
              <w:t>重点：</w:t>
            </w:r>
            <w:r>
              <w:rPr>
                <w:rFonts w:hint="eastAsia" w:asciiTheme="minorEastAsia" w:hAnsiTheme="minorEastAsia" w:eastAsiaTheme="minorEastAsia"/>
                <w:bCs/>
                <w:color w:val="333333"/>
                <w:sz w:val="21"/>
                <w:szCs w:val="21"/>
                <w:lang w:val="en-US" w:eastAsia="zh-CN"/>
              </w:rPr>
              <w:t>数字化工厂建设原则</w:t>
            </w:r>
            <w:r>
              <w:rPr>
                <w:rFonts w:hint="eastAsia" w:asciiTheme="minorEastAsia" w:hAnsiTheme="minorEastAsia" w:eastAsiaTheme="minorEastAsia"/>
                <w:sz w:val="21"/>
                <w:szCs w:val="21"/>
              </w:rPr>
              <w:t>，</w:t>
            </w:r>
            <w:r>
              <w:rPr>
                <w:rFonts w:hint="eastAsia" w:asciiTheme="minorEastAsia" w:hAnsiTheme="minorEastAsia" w:eastAsiaTheme="minorEastAsia"/>
                <w:bCs/>
                <w:color w:val="333333"/>
                <w:sz w:val="21"/>
                <w:szCs w:val="21"/>
                <w:lang w:val="en-US" w:eastAsia="zh-CN"/>
              </w:rPr>
              <w:t>数字化工厂建设架构</w:t>
            </w:r>
            <w:r>
              <w:rPr>
                <w:rFonts w:hint="eastAsia" w:asciiTheme="minorEastAsia" w:hAnsiTheme="minorEastAsia" w:eastAsiaTheme="minorEastAsia"/>
                <w:bCs/>
                <w:color w:val="333333"/>
                <w:sz w:val="21"/>
                <w:szCs w:val="21"/>
                <w:lang w:eastAsia="zh-CN"/>
              </w:rPr>
              <w:t>，</w:t>
            </w:r>
            <w:r>
              <w:rPr>
                <w:rFonts w:hint="eastAsia" w:asciiTheme="minorEastAsia" w:hAnsiTheme="minorEastAsia" w:eastAsiaTheme="minorEastAsia"/>
                <w:bCs/>
                <w:color w:val="333333"/>
                <w:sz w:val="21"/>
                <w:szCs w:val="21"/>
                <w:lang w:val="en-US" w:eastAsia="zh-CN"/>
              </w:rPr>
              <w:t>数字化工厂建设的核心功能要素、建设内容</w:t>
            </w:r>
            <w:r>
              <w:rPr>
                <w:rFonts w:hint="eastAsia" w:asciiTheme="minorEastAsia" w:hAnsiTheme="minorEastAsia" w:eastAsiaTheme="minorEastAsia"/>
                <w:sz w:val="21"/>
                <w:szCs w:val="21"/>
              </w:rPr>
              <w:t>。</w:t>
            </w:r>
          </w:p>
          <w:p>
            <w:pPr>
              <w:adjustRightInd w:val="0"/>
              <w:jc w:val="both"/>
              <w:rPr>
                <w:rFonts w:asciiTheme="minorEastAsia" w:hAnsiTheme="minorEastAsia" w:eastAsiaTheme="minorEastAsia"/>
                <w:color w:val="333333"/>
                <w:sz w:val="21"/>
                <w:szCs w:val="21"/>
              </w:rPr>
            </w:pPr>
            <w:r>
              <w:rPr>
                <w:rFonts w:hint="eastAsia" w:asciiTheme="minorEastAsia" w:hAnsiTheme="minorEastAsia" w:eastAsiaTheme="minorEastAsia"/>
                <w:b/>
                <w:color w:val="333333"/>
                <w:sz w:val="21"/>
                <w:szCs w:val="21"/>
              </w:rPr>
              <w:t>难点：</w:t>
            </w:r>
            <w:r>
              <w:rPr>
                <w:rFonts w:hint="eastAsia" w:asciiTheme="minorEastAsia" w:hAnsiTheme="minorEastAsia" w:eastAsiaTheme="minorEastAsia"/>
                <w:bCs/>
                <w:color w:val="333333"/>
                <w:sz w:val="21"/>
                <w:szCs w:val="21"/>
                <w:lang w:val="en-US" w:eastAsia="zh-CN"/>
              </w:rPr>
              <w:t>数字化工厂实施的框架模型和技术路线、实施步骤</w:t>
            </w:r>
            <w:r>
              <w:rPr>
                <w:rFonts w:hint="eastAsia" w:asciiTheme="minorEastAsia" w:hAnsiTheme="minorEastAsia" w:eastAsiaTheme="minorEastAsia"/>
                <w:bCs/>
                <w:color w:val="333333"/>
                <w:sz w:val="21"/>
                <w:szCs w:val="21"/>
              </w:rPr>
              <w:t>。</w:t>
            </w:r>
          </w:p>
          <w:p>
            <w:pPr>
              <w:jc w:val="both"/>
              <w:rPr>
                <w:rFonts w:hint="eastAsia" w:asciiTheme="minorEastAsia" w:hAnsiTheme="minorEastAsia" w:eastAsiaTheme="minorEastAsia"/>
                <w:b/>
                <w:color w:val="333333"/>
                <w:sz w:val="21"/>
                <w:szCs w:val="21"/>
              </w:rPr>
            </w:pPr>
            <w:r>
              <w:rPr>
                <w:rFonts w:hint="eastAsia" w:asciiTheme="minorEastAsia" w:hAnsiTheme="minorEastAsia" w:eastAsiaTheme="minorEastAsia"/>
                <w:b/>
                <w:color w:val="333333"/>
                <w:sz w:val="21"/>
                <w:szCs w:val="21"/>
              </w:rPr>
              <w:t>教学方法与策略：</w:t>
            </w:r>
            <w:r>
              <w:rPr>
                <w:rFonts w:hint="eastAsia" w:asciiTheme="minorEastAsia" w:hAnsiTheme="minorEastAsia" w:eastAsiaTheme="minorEastAsia"/>
                <w:bCs/>
                <w:color w:val="333333"/>
                <w:sz w:val="21"/>
                <w:szCs w:val="21"/>
              </w:rPr>
              <w:t>线下教学。</w:t>
            </w:r>
            <w:r>
              <w:rPr>
                <w:rFonts w:hint="eastAsia" w:asciiTheme="minorEastAsia" w:hAnsiTheme="minorEastAsia" w:eastAsiaTheme="minorEastAsia"/>
                <w:bCs/>
                <w:color w:val="333333"/>
                <w:sz w:val="21"/>
                <w:szCs w:val="21"/>
                <w:lang w:val="en-US" w:eastAsia="zh-CN"/>
              </w:rPr>
              <w:t>通过课件和视频</w:t>
            </w:r>
            <w:r>
              <w:rPr>
                <w:rFonts w:hint="eastAsia" w:asciiTheme="minorEastAsia" w:hAnsiTheme="minorEastAsia" w:eastAsiaTheme="minorEastAsia"/>
                <w:bCs/>
                <w:color w:val="333333"/>
                <w:sz w:val="21"/>
                <w:szCs w:val="21"/>
              </w:rPr>
              <w:t>讲解，提供</w:t>
            </w:r>
            <w:r>
              <w:rPr>
                <w:rFonts w:hint="eastAsia" w:asciiTheme="minorEastAsia" w:hAnsiTheme="minorEastAsia" w:eastAsiaTheme="minorEastAsia"/>
                <w:bCs/>
                <w:color w:val="333333"/>
                <w:sz w:val="21"/>
                <w:szCs w:val="21"/>
                <w:lang w:val="en-US" w:eastAsia="zh-CN"/>
              </w:rPr>
              <w:t>真实企业</w:t>
            </w:r>
            <w:r>
              <w:rPr>
                <w:rFonts w:hint="eastAsia" w:asciiTheme="minorEastAsia" w:hAnsiTheme="minorEastAsia" w:eastAsiaTheme="minorEastAsia"/>
                <w:sz w:val="21"/>
                <w:szCs w:val="21"/>
                <w:lang w:val="en-US" w:eastAsia="zh-CN"/>
              </w:rPr>
              <w:t>数字化工厂建设应用示例</w:t>
            </w:r>
            <w:r>
              <w:rPr>
                <w:rFonts w:hint="eastAsia" w:asciiTheme="minorEastAsia" w:hAnsiTheme="minorEastAsia" w:eastAsiaTheme="minorEastAsia"/>
                <w:bCs/>
                <w:color w:val="333333"/>
                <w:sz w:val="21"/>
                <w:szCs w:val="21"/>
              </w:rPr>
              <w:t>，</w:t>
            </w:r>
            <w:r>
              <w:rPr>
                <w:rFonts w:hint="eastAsia" w:asciiTheme="minorEastAsia" w:hAnsiTheme="minorEastAsia" w:eastAsiaTheme="minorEastAsia"/>
                <w:bCs/>
                <w:color w:val="333333"/>
                <w:sz w:val="21"/>
                <w:szCs w:val="21"/>
                <w:lang w:val="en-US" w:eastAsia="zh-CN"/>
              </w:rPr>
              <w:t>让</w:t>
            </w:r>
            <w:r>
              <w:rPr>
                <w:rFonts w:hint="eastAsia" w:asciiTheme="minorEastAsia" w:hAnsiTheme="minorEastAsia" w:eastAsiaTheme="minorEastAsia"/>
                <w:bCs/>
                <w:color w:val="333333"/>
                <w:sz w:val="21"/>
                <w:szCs w:val="21"/>
              </w:rPr>
              <w:t>学生</w:t>
            </w:r>
            <w:r>
              <w:rPr>
                <w:rFonts w:hint="eastAsia" w:asciiTheme="minorEastAsia" w:hAnsiTheme="minorEastAsia" w:eastAsiaTheme="minorEastAsia"/>
                <w:bCs/>
                <w:color w:val="333333"/>
                <w:sz w:val="21"/>
                <w:szCs w:val="21"/>
                <w:lang w:val="en-US" w:eastAsia="zh-CN"/>
              </w:rPr>
              <w:t>了解基本的数字化工厂建设的演变过程和建设足迹，了解数字化工厂的建设是一个持续改善的过程</w:t>
            </w:r>
            <w:r>
              <w:rPr>
                <w:rFonts w:hint="eastAsia" w:asciiTheme="minorEastAsia" w:hAnsiTheme="minorEastAsia" w:eastAsiaTheme="minorEastAsia"/>
                <w:bCs/>
                <w:color w:val="333333"/>
                <w:sz w:val="21"/>
                <w:szCs w:val="21"/>
              </w:rPr>
              <w:t>。</w:t>
            </w:r>
          </w:p>
        </w:tc>
        <w:tc>
          <w:tcPr>
            <w:tcW w:w="1599" w:type="dxa"/>
            <w:vAlign w:val="center"/>
          </w:tcPr>
          <w:p>
            <w:pPr>
              <w:adjustRightIn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课前：预习</w:t>
            </w:r>
            <w:r>
              <w:rPr>
                <w:rFonts w:hint="eastAsia" w:asciiTheme="minorEastAsia" w:hAnsiTheme="minorEastAsia" w:eastAsiaTheme="minorEastAsia"/>
                <w:bCs/>
                <w:color w:val="333333"/>
                <w:sz w:val="21"/>
                <w:szCs w:val="21"/>
                <w:lang w:val="en-US" w:eastAsia="zh-CN"/>
              </w:rPr>
              <w:t>数字化工厂的建设要素</w:t>
            </w:r>
            <w:r>
              <w:rPr>
                <w:rFonts w:hint="eastAsia" w:asciiTheme="minorEastAsia" w:hAnsiTheme="minorEastAsia" w:eastAsiaTheme="minorEastAsia"/>
                <w:color w:val="000000" w:themeColor="text1"/>
                <w:sz w:val="21"/>
                <w:szCs w:val="21"/>
                <w14:textFill>
                  <w14:solidFill>
                    <w14:schemeClr w14:val="tx1"/>
                  </w14:solidFill>
                </w14:textFill>
              </w:rPr>
              <w:t>。</w:t>
            </w:r>
          </w:p>
          <w:p>
            <w:pPr>
              <w:adjustRightIn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课堂：</w:t>
            </w:r>
            <w:r>
              <w:rPr>
                <w:rFonts w:hint="eastAsia" w:asciiTheme="minorEastAsia" w:hAnsiTheme="minorEastAsia" w:eastAsiaTheme="minorEastAsia"/>
                <w:bCs/>
                <w:color w:val="333333"/>
                <w:sz w:val="21"/>
                <w:szCs w:val="21"/>
                <w:lang w:val="en-US" w:eastAsia="zh-CN"/>
              </w:rPr>
              <w:t>了解基本的数字化工厂建设的演变过程和建设足迹</w:t>
            </w:r>
            <w:r>
              <w:rPr>
                <w:rFonts w:hint="eastAsia" w:asciiTheme="minorEastAsia" w:hAnsiTheme="minorEastAsia" w:eastAsiaTheme="minorEastAsia"/>
                <w:color w:val="000000" w:themeColor="text1"/>
                <w:sz w:val="21"/>
                <w:szCs w:val="21"/>
                <w14:textFill>
                  <w14:solidFill>
                    <w14:schemeClr w14:val="tx1"/>
                  </w14:solidFill>
                </w14:textFill>
              </w:rPr>
              <w:t>。</w:t>
            </w:r>
          </w:p>
          <w:p>
            <w:pPr>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课后：用心了解作业背后的题目意义，并自己完成作业。</w:t>
            </w:r>
          </w:p>
        </w:tc>
        <w:tc>
          <w:tcPr>
            <w:tcW w:w="898" w:type="dxa"/>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目标1</w:t>
            </w:r>
          </w:p>
          <w:p>
            <w:pPr>
              <w:jc w:val="both"/>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目标2</w:t>
            </w:r>
          </w:p>
          <w:p>
            <w:pPr>
              <w:jc w:val="both"/>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3</w:t>
            </w:r>
          </w:p>
        </w:tc>
      </w:tr>
    </w:tbl>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w:t>
      </w:r>
      <w:r>
        <w:rPr>
          <w:rFonts w:hint="eastAsia" w:ascii="Times New Roman" w:cs="Times New Roman"/>
          <w:b/>
          <w:color w:val="000000" w:themeColor="text1"/>
          <w:sz w:val="28"/>
          <w:szCs w:val="28"/>
          <w:lang w:val="en-US" w:eastAsia="zh-CN"/>
          <w14:textFill>
            <w14:solidFill>
              <w14:schemeClr w14:val="tx1"/>
            </w14:solidFill>
          </w14:textFill>
        </w:rPr>
        <w:t>二</w:t>
      </w:r>
      <w:r>
        <w:rPr>
          <w:rFonts w:hint="eastAsia" w:ascii="Times New Roman" w:cs="Times New Roman"/>
          <w:b/>
          <w:color w:val="000000" w:themeColor="text1"/>
          <w:sz w:val="28"/>
          <w:szCs w:val="28"/>
          <w14:textFill>
            <w14:solidFill>
              <w14:schemeClr w14:val="tx1"/>
            </w14:solidFill>
          </w14:textFill>
        </w:rPr>
        <w:t>）</w:t>
      </w:r>
      <w:r>
        <w:rPr>
          <w:rFonts w:hint="eastAsia" w:ascii="Times New Roman" w:cs="Times New Roman"/>
          <w:b/>
          <w:color w:val="000000" w:themeColor="text1"/>
          <w:sz w:val="28"/>
          <w:szCs w:val="28"/>
          <w:lang w:val="en-US" w:eastAsia="zh-CN"/>
          <w14:textFill>
            <w14:solidFill>
              <w14:schemeClr w14:val="tx1"/>
            </w14:solidFill>
          </w14:textFill>
        </w:rPr>
        <w:t>实践</w:t>
      </w:r>
      <w:r>
        <w:rPr>
          <w:rFonts w:hint="eastAsia" w:ascii="Times New Roman" w:cs="Times New Roman"/>
          <w:b/>
          <w:color w:val="000000" w:themeColor="text1"/>
          <w:sz w:val="28"/>
          <w:szCs w:val="28"/>
          <w14:textFill>
            <w14:solidFill>
              <w14:schemeClr w14:val="tx1"/>
            </w14:solidFill>
          </w14:textFill>
        </w:rPr>
        <w:t>教学</w:t>
      </w:r>
    </w:p>
    <w:tbl>
      <w:tblPr>
        <w:tblStyle w:val="6"/>
        <w:tblW w:w="86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82"/>
        <w:gridCol w:w="1183"/>
        <w:gridCol w:w="431"/>
        <w:gridCol w:w="3830"/>
        <w:gridCol w:w="676"/>
        <w:gridCol w:w="1142"/>
        <w:gridCol w:w="8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tcMar>
              <w:left w:w="28" w:type="dxa"/>
              <w:right w:w="28" w:type="dxa"/>
            </w:tcMar>
            <w:vAlign w:val="center"/>
          </w:tcPr>
          <w:p>
            <w:pPr>
              <w:jc w:val="center"/>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b/>
                <w:bCs/>
                <w:color w:val="000000" w:themeColor="text1"/>
                <w:sz w:val="21"/>
                <w:szCs w:val="21"/>
                <w14:textFill>
                  <w14:solidFill>
                    <w14:schemeClr w14:val="tx1"/>
                  </w14:solidFill>
                </w14:textFill>
              </w:rPr>
              <w:t>实践类型</w:t>
            </w:r>
          </w:p>
        </w:tc>
        <w:tc>
          <w:tcPr>
            <w:tcW w:w="1183" w:type="dxa"/>
            <w:tcMar>
              <w:left w:w="28" w:type="dxa"/>
              <w:right w:w="28" w:type="dxa"/>
            </w:tcMar>
            <w:vAlign w:val="center"/>
          </w:tcPr>
          <w:p>
            <w:pPr>
              <w:jc w:val="center"/>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b/>
                <w:bCs/>
                <w:color w:val="000000" w:themeColor="text1"/>
                <w:sz w:val="21"/>
                <w:szCs w:val="21"/>
                <w14:textFill>
                  <w14:solidFill>
                    <w14:schemeClr w14:val="tx1"/>
                  </w14:solidFill>
                </w14:textFill>
              </w:rPr>
              <w:t>项目名称</w:t>
            </w:r>
          </w:p>
        </w:tc>
        <w:tc>
          <w:tcPr>
            <w:tcW w:w="431" w:type="dxa"/>
            <w:tcMar>
              <w:left w:w="28" w:type="dxa"/>
              <w:right w:w="28" w:type="dxa"/>
            </w:tcMar>
            <w:vAlign w:val="center"/>
          </w:tcPr>
          <w:p>
            <w:pPr>
              <w:jc w:val="center"/>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b/>
                <w:bCs/>
                <w:color w:val="000000" w:themeColor="text1"/>
                <w:sz w:val="21"/>
                <w:szCs w:val="21"/>
                <w14:textFill>
                  <w14:solidFill>
                    <w14:schemeClr w14:val="tx1"/>
                  </w14:solidFill>
                </w14:textFill>
              </w:rPr>
              <w:t>学时</w:t>
            </w:r>
          </w:p>
        </w:tc>
        <w:tc>
          <w:tcPr>
            <w:tcW w:w="3830" w:type="dxa"/>
            <w:tcMar>
              <w:left w:w="28" w:type="dxa"/>
              <w:right w:w="28" w:type="dxa"/>
            </w:tcMar>
            <w:vAlign w:val="center"/>
          </w:tcPr>
          <w:p>
            <w:pPr>
              <w:jc w:val="center"/>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b/>
                <w:bCs/>
                <w:color w:val="000000" w:themeColor="text1"/>
                <w:sz w:val="21"/>
                <w:szCs w:val="21"/>
                <w14:textFill>
                  <w14:solidFill>
                    <w14:schemeClr w14:val="tx1"/>
                  </w14:solidFill>
                </w14:textFill>
              </w:rPr>
              <w:t>主要教学内容</w:t>
            </w:r>
          </w:p>
        </w:tc>
        <w:tc>
          <w:tcPr>
            <w:tcW w:w="676" w:type="dxa"/>
            <w:tcMar>
              <w:left w:w="28" w:type="dxa"/>
              <w:right w:w="28" w:type="dxa"/>
            </w:tcMar>
            <w:vAlign w:val="center"/>
          </w:tcPr>
          <w:p>
            <w:pPr>
              <w:jc w:val="center"/>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b/>
                <w:bCs/>
                <w:color w:val="000000" w:themeColor="text1"/>
                <w:sz w:val="21"/>
                <w:szCs w:val="21"/>
                <w14:textFill>
                  <w14:solidFill>
                    <w14:schemeClr w14:val="tx1"/>
                  </w14:solidFill>
                </w14:textFill>
              </w:rPr>
              <w:t>项目</w:t>
            </w:r>
          </w:p>
          <w:p>
            <w:pPr>
              <w:jc w:val="center"/>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b/>
                <w:bCs/>
                <w:color w:val="000000" w:themeColor="text1"/>
                <w:sz w:val="21"/>
                <w:szCs w:val="21"/>
                <w14:textFill>
                  <w14:solidFill>
                    <w14:schemeClr w14:val="tx1"/>
                  </w14:solidFill>
                </w14:textFill>
              </w:rPr>
              <w:t>类型</w:t>
            </w:r>
          </w:p>
        </w:tc>
        <w:tc>
          <w:tcPr>
            <w:tcW w:w="1142" w:type="dxa"/>
            <w:vAlign w:val="center"/>
          </w:tcPr>
          <w:p>
            <w:pPr>
              <w:jc w:val="center"/>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b/>
                <w:bCs/>
                <w:color w:val="000000" w:themeColor="text1"/>
                <w:sz w:val="21"/>
                <w:szCs w:val="21"/>
                <w14:textFill>
                  <w14:solidFill>
                    <w14:schemeClr w14:val="tx1"/>
                  </w14:solidFill>
                </w14:textFill>
              </w:rPr>
              <w:t>项目</w:t>
            </w:r>
          </w:p>
          <w:p>
            <w:pPr>
              <w:jc w:val="center"/>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b/>
                <w:bCs/>
                <w:color w:val="000000" w:themeColor="text1"/>
                <w:sz w:val="21"/>
                <w:szCs w:val="21"/>
                <w14:textFill>
                  <w14:solidFill>
                    <w14:schemeClr w14:val="tx1"/>
                  </w14:solidFill>
                </w14:textFill>
              </w:rPr>
              <w:t>要求</w:t>
            </w:r>
          </w:p>
        </w:tc>
        <w:tc>
          <w:tcPr>
            <w:tcW w:w="895" w:type="dxa"/>
            <w:vAlign w:val="center"/>
          </w:tcPr>
          <w:p>
            <w:pPr>
              <w:jc w:val="center"/>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b/>
                <w:bCs/>
                <w:color w:val="000000" w:themeColor="text1"/>
                <w:sz w:val="21"/>
                <w:szCs w:val="21"/>
                <w14:textFill>
                  <w14:solidFill>
                    <w14:schemeClr w14:val="tx1"/>
                  </w14:solidFill>
                </w14:textFill>
              </w:rPr>
              <w:t>支撑课程目标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vAlign w:val="center"/>
          </w:tcPr>
          <w:p>
            <w:pPr>
              <w:outlineLvl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上机</w:t>
            </w:r>
          </w:p>
        </w:tc>
        <w:tc>
          <w:tcPr>
            <w:tcW w:w="1183" w:type="dxa"/>
            <w:vAlign w:val="center"/>
          </w:tcPr>
          <w:p>
            <w:pPr>
              <w:rPr>
                <w:rFonts w:hint="default" w:asciiTheme="minorEastAsia" w:hAnsiTheme="minorEastAsia" w:eastAsiaTheme="minorEastAsia"/>
                <w:color w:val="000000" w:themeColor="text1"/>
                <w:sz w:val="21"/>
                <w:szCs w:val="21"/>
                <w:lang w:val="en-US"/>
                <w14:textFill>
                  <w14:solidFill>
                    <w14:schemeClr w14:val="tx1"/>
                  </w14:solidFill>
                </w14:textFill>
              </w:rPr>
            </w:pPr>
            <w:r>
              <w:rPr>
                <w:rFonts w:hint="eastAsia" w:asciiTheme="minorEastAsia" w:hAnsiTheme="minorEastAsia" w:eastAsiaTheme="minorEastAsia"/>
                <w:color w:val="auto"/>
                <w:sz w:val="21"/>
                <w:szCs w:val="21"/>
                <w:lang w:val="en-US" w:eastAsia="zh-CN"/>
              </w:rPr>
              <w:t>数字化工厂仿真软件基础</w:t>
            </w:r>
          </w:p>
        </w:tc>
        <w:tc>
          <w:tcPr>
            <w:tcW w:w="431" w:type="dxa"/>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4</w:t>
            </w:r>
          </w:p>
        </w:tc>
        <w:tc>
          <w:tcPr>
            <w:tcW w:w="3830" w:type="dxa"/>
            <w:vAlign w:val="center"/>
          </w:tcPr>
          <w:p>
            <w:pPr>
              <w:adjustRightInd w:val="0"/>
              <w:rPr>
                <w:rFonts w:asciiTheme="minorEastAsia" w:hAnsiTheme="minorEastAsia" w:eastAsiaTheme="minorEastAsia"/>
                <w:bCs/>
                <w:color w:val="000000" w:themeColor="text1"/>
                <w:sz w:val="21"/>
                <w:szCs w:val="21"/>
                <w14:textFill>
                  <w14:solidFill>
                    <w14:schemeClr w14:val="tx1"/>
                  </w14:solidFill>
                </w14:textFill>
              </w:rPr>
            </w:pPr>
            <w:r>
              <w:rPr>
                <w:rFonts w:hint="eastAsia" w:asciiTheme="minorEastAsia" w:hAnsiTheme="minorEastAsia" w:eastAsiaTheme="minorEastAsia"/>
                <w:b/>
                <w:color w:val="000000" w:themeColor="text1"/>
                <w:sz w:val="21"/>
                <w:szCs w:val="21"/>
                <w14:textFill>
                  <w14:solidFill>
                    <w14:schemeClr w14:val="tx1"/>
                  </w14:solidFill>
                </w14:textFill>
              </w:rPr>
              <w:t>重点</w:t>
            </w:r>
            <w:r>
              <w:rPr>
                <w:rFonts w:hint="eastAsia" w:asciiTheme="minorEastAsia" w:hAnsiTheme="minorEastAsia" w:eastAsiaTheme="minorEastAsia"/>
                <w:bCs/>
                <w:color w:val="000000" w:themeColor="text1"/>
                <w:sz w:val="21"/>
                <w:szCs w:val="21"/>
                <w14:textFill>
                  <w14:solidFill>
                    <w14:schemeClr w14:val="tx1"/>
                  </w14:solidFill>
                </w14:textFill>
              </w:rPr>
              <w:t>：</w:t>
            </w:r>
            <w:r>
              <w:rPr>
                <w:rFonts w:hint="eastAsia" w:asciiTheme="minorEastAsia" w:hAnsiTheme="minorEastAsia" w:eastAsiaTheme="minorEastAsia"/>
                <w:sz w:val="21"/>
                <w:szCs w:val="21"/>
                <w:lang w:val="en-US" w:eastAsia="zh-CN"/>
              </w:rPr>
              <w:t>理解</w:t>
            </w:r>
            <w:r>
              <w:rPr>
                <w:rFonts w:hint="eastAsia" w:asciiTheme="minorEastAsia" w:hAnsiTheme="minorEastAsia" w:eastAsiaTheme="minorEastAsia"/>
                <w:sz w:val="21"/>
                <w:szCs w:val="21"/>
              </w:rPr>
              <w:t>工艺</w:t>
            </w:r>
            <w:r>
              <w:rPr>
                <w:rFonts w:hint="eastAsia" w:asciiTheme="minorEastAsia" w:hAnsiTheme="minorEastAsia" w:eastAsiaTheme="minorEastAsia"/>
                <w:sz w:val="21"/>
                <w:szCs w:val="21"/>
                <w:lang w:val="en-US" w:eastAsia="zh-CN"/>
              </w:rPr>
              <w:t>流程，掌握数字化工厂仿真软件使用方法</w:t>
            </w: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根据工厂的生产流程与要求</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lang w:val="en-US" w:eastAsia="zh-CN"/>
              </w:rPr>
              <w:t>初步进行仿真</w:t>
            </w:r>
            <w:r>
              <w:rPr>
                <w:rFonts w:hint="eastAsia" w:asciiTheme="minorEastAsia" w:hAnsiTheme="minorEastAsia" w:eastAsiaTheme="minorEastAsia"/>
                <w:bCs/>
                <w:color w:val="000000" w:themeColor="text1"/>
                <w:sz w:val="21"/>
                <w:szCs w:val="21"/>
                <w14:textFill>
                  <w14:solidFill>
                    <w14:schemeClr w14:val="tx1"/>
                  </w14:solidFill>
                </w14:textFill>
              </w:rPr>
              <w:t>。</w:t>
            </w:r>
          </w:p>
          <w:p>
            <w:pPr>
              <w:jc w:val="both"/>
              <w:rPr>
                <w:rFonts w:hint="eastAsia" w:asciiTheme="minorEastAsia" w:hAnsiTheme="minorEastAsia" w:eastAsiaTheme="minorEastAsia"/>
                <w:bCs/>
                <w:color w:val="333333"/>
                <w:sz w:val="21"/>
                <w:szCs w:val="21"/>
              </w:rPr>
            </w:pPr>
            <w:r>
              <w:rPr>
                <w:rFonts w:hint="eastAsia" w:asciiTheme="minorEastAsia" w:hAnsiTheme="minorEastAsia" w:eastAsiaTheme="minorEastAsia"/>
                <w:b/>
                <w:color w:val="333333"/>
                <w:sz w:val="21"/>
                <w:szCs w:val="21"/>
              </w:rPr>
              <w:t>难点</w:t>
            </w:r>
            <w:r>
              <w:rPr>
                <w:rFonts w:hint="eastAsia" w:asciiTheme="minorEastAsia" w:hAnsiTheme="minorEastAsia" w:eastAsiaTheme="minorEastAsia"/>
                <w:bCs/>
                <w:color w:val="333333"/>
                <w:sz w:val="21"/>
                <w:szCs w:val="21"/>
              </w:rPr>
              <w:t>：</w:t>
            </w:r>
            <w:r>
              <w:rPr>
                <w:rFonts w:hint="eastAsia" w:asciiTheme="minorEastAsia" w:hAnsiTheme="minorEastAsia" w:eastAsiaTheme="minorEastAsia"/>
                <w:sz w:val="21"/>
                <w:szCs w:val="21"/>
                <w:lang w:val="en-US" w:eastAsia="zh-CN"/>
              </w:rPr>
              <w:t>学习仿真真实</w:t>
            </w:r>
            <w:r>
              <w:rPr>
                <w:rFonts w:hint="eastAsia" w:asciiTheme="minorEastAsia" w:hAnsiTheme="minorEastAsia" w:eastAsiaTheme="minorEastAsia"/>
                <w:sz w:val="21"/>
                <w:szCs w:val="21"/>
              </w:rPr>
              <w:t>的</w:t>
            </w:r>
            <w:r>
              <w:rPr>
                <w:rFonts w:hint="eastAsia" w:asciiTheme="minorEastAsia" w:hAnsiTheme="minorEastAsia" w:eastAsiaTheme="minorEastAsia"/>
                <w:sz w:val="21"/>
                <w:szCs w:val="21"/>
                <w:lang w:val="en-US" w:eastAsia="zh-CN"/>
              </w:rPr>
              <w:t>工厂模型数据</w:t>
            </w:r>
            <w:r>
              <w:rPr>
                <w:rFonts w:hint="eastAsia" w:asciiTheme="minorEastAsia" w:hAnsiTheme="minorEastAsia" w:eastAsiaTheme="minorEastAsia"/>
                <w:bCs/>
                <w:color w:val="333333"/>
                <w:sz w:val="21"/>
                <w:szCs w:val="21"/>
              </w:rPr>
              <w:t>。</w:t>
            </w:r>
          </w:p>
          <w:p>
            <w:pPr>
              <w:jc w:val="both"/>
              <w:rPr>
                <w:rFonts w:asciiTheme="minorEastAsia" w:hAnsiTheme="minorEastAsia" w:eastAsiaTheme="minorEastAsia"/>
                <w:bCs/>
                <w:color w:val="333333"/>
                <w:sz w:val="21"/>
                <w:szCs w:val="21"/>
              </w:rPr>
            </w:pPr>
            <w:r>
              <w:rPr>
                <w:rFonts w:hint="eastAsia" w:asciiTheme="minorEastAsia" w:hAnsiTheme="minorEastAsia" w:eastAsiaTheme="minorEastAsia"/>
                <w:b/>
                <w:color w:val="333333"/>
                <w:sz w:val="21"/>
                <w:szCs w:val="21"/>
              </w:rPr>
              <w:t>教学方法与策略：</w:t>
            </w:r>
            <w:r>
              <w:rPr>
                <w:rFonts w:hint="eastAsia" w:asciiTheme="minorEastAsia" w:hAnsiTheme="minorEastAsia" w:eastAsiaTheme="minorEastAsia"/>
                <w:bCs/>
                <w:color w:val="333333"/>
                <w:sz w:val="21"/>
                <w:szCs w:val="21"/>
              </w:rPr>
              <w:t>线下教学。在电脑上讲解和演示，</w:t>
            </w:r>
            <w:r>
              <w:rPr>
                <w:rFonts w:hint="eastAsia" w:asciiTheme="minorEastAsia" w:hAnsiTheme="minorEastAsia" w:eastAsiaTheme="minorEastAsia"/>
                <w:bCs/>
                <w:color w:val="333333"/>
                <w:sz w:val="21"/>
                <w:szCs w:val="21"/>
                <w:lang w:val="en-US" w:eastAsia="zh-CN"/>
              </w:rPr>
              <w:t>介绍软件的操作界面和基本功能，让学生根据数字化工厂架构模型</w:t>
            </w:r>
            <w:r>
              <w:rPr>
                <w:rFonts w:hint="eastAsia" w:asciiTheme="minorEastAsia" w:hAnsiTheme="minorEastAsia" w:eastAsiaTheme="minorEastAsia"/>
                <w:bCs/>
                <w:color w:val="333333"/>
                <w:sz w:val="21"/>
                <w:szCs w:val="21"/>
              </w:rPr>
              <w:t>，</w:t>
            </w:r>
            <w:r>
              <w:rPr>
                <w:rFonts w:hint="eastAsia" w:asciiTheme="minorEastAsia" w:hAnsiTheme="minorEastAsia" w:eastAsiaTheme="minorEastAsia"/>
                <w:bCs/>
                <w:color w:val="333333"/>
                <w:sz w:val="21"/>
                <w:szCs w:val="21"/>
                <w:lang w:val="en-US" w:eastAsia="zh-CN"/>
              </w:rPr>
              <w:t>进行探索设计</w:t>
            </w:r>
            <w:r>
              <w:rPr>
                <w:rFonts w:hint="eastAsia" w:asciiTheme="minorEastAsia" w:hAnsiTheme="minorEastAsia" w:eastAsiaTheme="minorEastAsia"/>
                <w:bCs/>
                <w:color w:val="333333"/>
                <w:sz w:val="21"/>
                <w:szCs w:val="21"/>
              </w:rPr>
              <w:t>。</w:t>
            </w:r>
          </w:p>
        </w:tc>
        <w:tc>
          <w:tcPr>
            <w:tcW w:w="676" w:type="dxa"/>
            <w:vAlign w:val="center"/>
          </w:tcPr>
          <w:p>
            <w:pPr>
              <w:jc w:val="center"/>
              <w:outlineLvl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训练</w:t>
            </w:r>
          </w:p>
        </w:tc>
        <w:tc>
          <w:tcPr>
            <w:tcW w:w="1142" w:type="dxa"/>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独立完成上机任务</w:t>
            </w:r>
          </w:p>
        </w:tc>
        <w:tc>
          <w:tcPr>
            <w:tcW w:w="895" w:type="dxa"/>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1</w:t>
            </w:r>
            <w:r>
              <w:rPr>
                <w:rFonts w:hint="eastAsia" w:asciiTheme="minorEastAsia" w:hAnsiTheme="minorEastAsia" w:eastAsiaTheme="minorEastAsia"/>
                <w:color w:val="000000" w:themeColor="text1"/>
                <w:sz w:val="21"/>
                <w:szCs w:val="21"/>
                <w14:textFill>
                  <w14:solidFill>
                    <w14:schemeClr w14:val="tx1"/>
                  </w14:solidFill>
                </w14:textFill>
              </w:rPr>
              <w:t>目标2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vAlign w:val="center"/>
          </w:tcPr>
          <w:p>
            <w:pPr>
              <w:outlineLvl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上机</w:t>
            </w:r>
          </w:p>
        </w:tc>
        <w:tc>
          <w:tcPr>
            <w:tcW w:w="1183" w:type="dxa"/>
            <w:vAlign w:val="center"/>
          </w:tcPr>
          <w:p>
            <w:pPr>
              <w:rPr>
                <w:rFonts w:hint="default"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生产过程仿真建模</w:t>
            </w:r>
          </w:p>
        </w:tc>
        <w:tc>
          <w:tcPr>
            <w:tcW w:w="431" w:type="dxa"/>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4</w:t>
            </w:r>
          </w:p>
        </w:tc>
        <w:tc>
          <w:tcPr>
            <w:tcW w:w="3830" w:type="dxa"/>
            <w:vAlign w:val="center"/>
          </w:tcPr>
          <w:p>
            <w:pPr>
              <w:adjustRightIn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b/>
                <w:bCs/>
                <w:color w:val="000000" w:themeColor="text1"/>
                <w:sz w:val="21"/>
                <w:szCs w:val="21"/>
                <w14:textFill>
                  <w14:solidFill>
                    <w14:schemeClr w14:val="tx1"/>
                  </w14:solidFill>
                </w14:textFill>
              </w:rPr>
              <w:t>重点</w:t>
            </w:r>
            <w:r>
              <w:rPr>
                <w:rFonts w:hint="eastAsia" w:asciiTheme="minorEastAsia" w:hAnsiTheme="minorEastAsia" w:eastAsiaTheme="minorEastAsia"/>
                <w:color w:val="000000" w:themeColor="text1"/>
                <w:sz w:val="21"/>
                <w:szCs w:val="21"/>
                <w14:textFill>
                  <w14:solidFill>
                    <w14:schemeClr w14:val="tx1"/>
                  </w14:solidFill>
                </w14:textFill>
              </w:rPr>
              <w:t>：</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搭建一条简单的汽车生产线模型，创建物料流、信息流对象</w:t>
            </w:r>
            <w:r>
              <w:rPr>
                <w:rFonts w:hint="eastAsia" w:asciiTheme="minorEastAsia" w:hAnsiTheme="minorEastAsia" w:eastAsiaTheme="minorEastAsia"/>
                <w:sz w:val="21"/>
                <w:szCs w:val="21"/>
              </w:rPr>
              <w:t>。</w:t>
            </w:r>
          </w:p>
          <w:p>
            <w:pPr>
              <w:adjustRightIn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b/>
                <w:bCs/>
                <w:color w:val="000000" w:themeColor="text1"/>
                <w:sz w:val="21"/>
                <w:szCs w:val="21"/>
                <w14:textFill>
                  <w14:solidFill>
                    <w14:schemeClr w14:val="tx1"/>
                  </w14:solidFill>
                </w14:textFill>
              </w:rPr>
              <w:t>难点</w:t>
            </w:r>
            <w:r>
              <w:rPr>
                <w:rFonts w:hint="eastAsia" w:asciiTheme="minorEastAsia" w:hAnsiTheme="minorEastAsia" w:eastAsiaTheme="minorEastAsia"/>
                <w:color w:val="000000" w:themeColor="text1"/>
                <w:sz w:val="21"/>
                <w:szCs w:val="21"/>
                <w14:textFill>
                  <w14:solidFill>
                    <w14:schemeClr w14:val="tx1"/>
                  </w14:solidFill>
                </w14:textFill>
              </w:rPr>
              <w:t>：</w:t>
            </w:r>
            <w:r>
              <w:rPr>
                <w:rFonts w:hint="eastAsia" w:asciiTheme="minorEastAsia" w:hAnsiTheme="minorEastAsia" w:eastAsiaTheme="minorEastAsia"/>
                <w:sz w:val="21"/>
                <w:szCs w:val="21"/>
              </w:rPr>
              <w:t>创建</w:t>
            </w:r>
            <w:r>
              <w:rPr>
                <w:rFonts w:hint="eastAsia" w:asciiTheme="minorEastAsia" w:hAnsiTheme="minorEastAsia" w:eastAsiaTheme="minorEastAsia"/>
                <w:sz w:val="21"/>
                <w:szCs w:val="21"/>
                <w:lang w:val="en-US" w:eastAsia="zh-CN"/>
              </w:rPr>
              <w:t>冲压、焊接、喷涂、装配、检测工位，创建工位分层结构</w:t>
            </w:r>
            <w:r>
              <w:rPr>
                <w:rFonts w:hint="eastAsia" w:asciiTheme="minorEastAsia" w:hAnsiTheme="minorEastAsia" w:eastAsiaTheme="minorEastAsia"/>
                <w:color w:val="000000" w:themeColor="text1"/>
                <w:sz w:val="21"/>
                <w:szCs w:val="21"/>
                <w14:textFill>
                  <w14:solidFill>
                    <w14:schemeClr w14:val="tx1"/>
                  </w14:solidFill>
                </w14:textFill>
              </w:rPr>
              <w:t>。</w:t>
            </w:r>
          </w:p>
          <w:p>
            <w:pPr>
              <w:jc w:val="both"/>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b/>
                <w:bCs/>
                <w:color w:val="000000" w:themeColor="text1"/>
                <w:sz w:val="21"/>
                <w:szCs w:val="21"/>
                <w14:textFill>
                  <w14:solidFill>
                    <w14:schemeClr w14:val="tx1"/>
                  </w14:solidFill>
                </w14:textFill>
              </w:rPr>
              <w:t>思政元素</w:t>
            </w:r>
            <w:r>
              <w:rPr>
                <w:rFonts w:hint="eastAsia" w:asciiTheme="minorEastAsia" w:hAnsiTheme="minorEastAsia" w:eastAsiaTheme="minorEastAsia"/>
                <w:color w:val="000000" w:themeColor="text1"/>
                <w:sz w:val="21"/>
                <w:szCs w:val="21"/>
                <w14:textFill>
                  <w14:solidFill>
                    <w14:schemeClr w14:val="tx1"/>
                  </w14:solidFill>
                </w14:textFill>
              </w:rPr>
              <w:t>：教育同学具备科学严谨的工作态度，一丝不苟的“工匠精神”。</w:t>
            </w:r>
          </w:p>
          <w:p>
            <w:pPr>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b/>
                <w:color w:val="333333"/>
                <w:sz w:val="21"/>
                <w:szCs w:val="21"/>
              </w:rPr>
              <w:t>教学方法与策略：</w:t>
            </w:r>
            <w:r>
              <w:rPr>
                <w:rFonts w:hint="eastAsia" w:asciiTheme="minorEastAsia" w:hAnsiTheme="minorEastAsia" w:eastAsiaTheme="minorEastAsia"/>
                <w:bCs/>
                <w:color w:val="333333"/>
                <w:sz w:val="21"/>
                <w:szCs w:val="21"/>
              </w:rPr>
              <w:t>线下教学。</w:t>
            </w:r>
            <w:r>
              <w:rPr>
                <w:rFonts w:hint="eastAsia" w:asciiTheme="minorEastAsia" w:hAnsiTheme="minorEastAsia" w:eastAsiaTheme="minorEastAsia"/>
                <w:bCs/>
                <w:color w:val="000000" w:themeColor="text1"/>
                <w:sz w:val="21"/>
                <w:szCs w:val="21"/>
                <w14:textFill>
                  <w14:solidFill>
                    <w14:schemeClr w14:val="tx1"/>
                  </w14:solidFill>
                </w14:textFill>
              </w:rPr>
              <w:t>在电脑上教师通过软件讲解，实际操作演示等方式，让学生掌握</w:t>
            </w:r>
            <w:r>
              <w:rPr>
                <w:rFonts w:hint="eastAsia" w:asciiTheme="minorEastAsia" w:hAnsiTheme="minorEastAsia" w:eastAsiaTheme="minorEastAsia"/>
                <w:bCs/>
                <w:color w:val="000000" w:themeColor="text1"/>
                <w:sz w:val="21"/>
                <w:szCs w:val="21"/>
                <w:lang w:val="en-US" w:eastAsia="zh-CN"/>
                <w14:textFill>
                  <w14:solidFill>
                    <w14:schemeClr w14:val="tx1"/>
                  </w14:solidFill>
                </w14:textFill>
              </w:rPr>
              <w:t>创建生产线模型各工艺工位的方法</w:t>
            </w:r>
            <w:r>
              <w:rPr>
                <w:rFonts w:hint="eastAsia" w:asciiTheme="minorEastAsia" w:hAnsiTheme="minorEastAsia" w:eastAsiaTheme="minorEastAsia"/>
                <w:bCs/>
                <w:color w:val="000000" w:themeColor="text1"/>
                <w:sz w:val="21"/>
                <w:szCs w:val="21"/>
                <w14:textFill>
                  <w14:solidFill>
                    <w14:schemeClr w14:val="tx1"/>
                  </w14:solidFill>
                </w14:textFill>
              </w:rPr>
              <w:t>，并能</w:t>
            </w:r>
            <w:r>
              <w:rPr>
                <w:rFonts w:hint="eastAsia" w:asciiTheme="minorEastAsia" w:hAnsiTheme="minorEastAsia" w:eastAsiaTheme="minorEastAsia"/>
                <w:bCs/>
                <w:color w:val="000000" w:themeColor="text1"/>
                <w:sz w:val="21"/>
                <w:szCs w:val="21"/>
                <w:lang w:val="en-US" w:eastAsia="zh-CN"/>
                <w14:textFill>
                  <w14:solidFill>
                    <w14:schemeClr w14:val="tx1"/>
                  </w14:solidFill>
                </w14:textFill>
              </w:rPr>
              <w:t>设置各工位的分层结构等属性</w:t>
            </w:r>
            <w:r>
              <w:rPr>
                <w:rFonts w:hint="eastAsia" w:asciiTheme="minorEastAsia" w:hAnsiTheme="minorEastAsia" w:eastAsiaTheme="minorEastAsia"/>
                <w:bCs/>
                <w:color w:val="333333"/>
                <w:sz w:val="21"/>
                <w:szCs w:val="21"/>
              </w:rPr>
              <w:t>。</w:t>
            </w:r>
          </w:p>
        </w:tc>
        <w:tc>
          <w:tcPr>
            <w:tcW w:w="676" w:type="dxa"/>
            <w:vAlign w:val="center"/>
          </w:tcPr>
          <w:p>
            <w:pPr>
              <w:jc w:val="center"/>
              <w:outlineLvl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训练</w:t>
            </w:r>
          </w:p>
        </w:tc>
        <w:tc>
          <w:tcPr>
            <w:tcW w:w="1142" w:type="dxa"/>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独立完成上机任务</w:t>
            </w:r>
          </w:p>
        </w:tc>
        <w:tc>
          <w:tcPr>
            <w:tcW w:w="895" w:type="dxa"/>
            <w:vAlign w:val="center"/>
          </w:tcPr>
          <w:p>
            <w:pPr>
              <w:rPr>
                <w:rFonts w:hint="eastAsia"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2</w:t>
            </w:r>
            <w:r>
              <w:rPr>
                <w:rFonts w:hint="eastAsia" w:asciiTheme="minorEastAsia" w:hAnsiTheme="minorEastAsia" w:eastAsiaTheme="minorEastAsia"/>
                <w:color w:val="000000" w:themeColor="text1"/>
                <w:sz w:val="21"/>
                <w:szCs w:val="21"/>
                <w14:textFill>
                  <w14:solidFill>
                    <w14:schemeClr w14:val="tx1"/>
                  </w14:solidFill>
                </w14:textFill>
              </w:rPr>
              <w:t>目标</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vAlign w:val="center"/>
          </w:tcPr>
          <w:p>
            <w:pPr>
              <w:outlineLvl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上机</w:t>
            </w:r>
          </w:p>
        </w:tc>
        <w:tc>
          <w:tcPr>
            <w:tcW w:w="1183" w:type="dxa"/>
            <w:vAlign w:val="center"/>
          </w:tcPr>
          <w:p>
            <w:pPr>
              <w:rPr>
                <w:rFonts w:hint="default"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生产线仿真</w:t>
            </w:r>
          </w:p>
        </w:tc>
        <w:tc>
          <w:tcPr>
            <w:tcW w:w="431" w:type="dxa"/>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4</w:t>
            </w:r>
          </w:p>
        </w:tc>
        <w:tc>
          <w:tcPr>
            <w:tcW w:w="3830" w:type="dxa"/>
            <w:vAlign w:val="center"/>
          </w:tcPr>
          <w:p>
            <w:pPr>
              <w:adjustRightIn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b/>
                <w:bCs/>
                <w:color w:val="000000" w:themeColor="text1"/>
                <w:sz w:val="21"/>
                <w:szCs w:val="21"/>
                <w14:textFill>
                  <w14:solidFill>
                    <w14:schemeClr w14:val="tx1"/>
                  </w14:solidFill>
                </w14:textFill>
              </w:rPr>
              <w:t>重点</w:t>
            </w:r>
            <w:r>
              <w:rPr>
                <w:rFonts w:hint="eastAsia" w:asciiTheme="minorEastAsia" w:hAnsiTheme="minorEastAsia" w:eastAsiaTheme="minorEastAsia"/>
                <w:color w:val="000000" w:themeColor="text1"/>
                <w:sz w:val="21"/>
                <w:szCs w:val="21"/>
                <w14:textFill>
                  <w14:solidFill>
                    <w14:schemeClr w14:val="tx1"/>
                  </w14:solidFill>
                </w14:textFill>
              </w:rPr>
              <w:t>：</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实现冲压、焊接、喷涂工位仿真测试，喷涂工位中检测的良品进入装配工位</w:t>
            </w: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实现车轮与车身装配在一起的装配工艺</w:t>
            </w:r>
            <w:r>
              <w:rPr>
                <w:rFonts w:hint="eastAsia" w:asciiTheme="minorEastAsia" w:hAnsiTheme="minorEastAsia" w:eastAsiaTheme="minorEastAsia"/>
                <w:color w:val="000000" w:themeColor="text1"/>
                <w:sz w:val="21"/>
                <w:szCs w:val="21"/>
                <w14:textFill>
                  <w14:solidFill>
                    <w14:schemeClr w14:val="tx1"/>
                  </w14:solidFill>
                </w14:textFill>
              </w:rPr>
              <w:t>。</w:t>
            </w:r>
          </w:p>
          <w:p>
            <w:pPr>
              <w:adjustRightIn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b/>
                <w:bCs/>
                <w:color w:val="000000" w:themeColor="text1"/>
                <w:sz w:val="21"/>
                <w:szCs w:val="21"/>
                <w14:textFill>
                  <w14:solidFill>
                    <w14:schemeClr w14:val="tx1"/>
                  </w14:solidFill>
                </w14:textFill>
              </w:rPr>
              <w:t>难点</w:t>
            </w:r>
            <w:r>
              <w:rPr>
                <w:rFonts w:hint="eastAsia" w:asciiTheme="minorEastAsia" w:hAnsiTheme="minorEastAsia" w:eastAsiaTheme="minorEastAsia"/>
                <w:color w:val="000000" w:themeColor="text1"/>
                <w:sz w:val="21"/>
                <w:szCs w:val="21"/>
                <w14:textFill>
                  <w14:solidFill>
                    <w14:schemeClr w14:val="tx1"/>
                  </w14:solidFill>
                </w14:textFill>
              </w:rPr>
              <w:t>：</w:t>
            </w:r>
            <w:r>
              <w:rPr>
                <w:rFonts w:hint="eastAsia" w:asciiTheme="minorEastAsia" w:hAnsiTheme="minorEastAsia" w:eastAsiaTheme="minorEastAsia"/>
                <w:sz w:val="21"/>
                <w:szCs w:val="21"/>
                <w:lang w:val="en-US" w:eastAsia="zh-CN"/>
              </w:rPr>
              <w:t>设备故障率设置、生产作业班次安排、人员调度仿真</w:t>
            </w:r>
            <w:r>
              <w:rPr>
                <w:rFonts w:hint="eastAsia" w:asciiTheme="minorEastAsia" w:hAnsiTheme="minorEastAsia" w:eastAsiaTheme="minorEastAsia"/>
                <w:color w:val="000000" w:themeColor="text1"/>
                <w:sz w:val="21"/>
                <w:szCs w:val="21"/>
                <w14:textFill>
                  <w14:solidFill>
                    <w14:schemeClr w14:val="tx1"/>
                  </w14:solidFill>
                </w14:textFill>
              </w:rPr>
              <w:t>。</w:t>
            </w:r>
          </w:p>
          <w:p>
            <w:pPr>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b/>
                <w:color w:val="333333"/>
                <w:sz w:val="21"/>
                <w:szCs w:val="21"/>
              </w:rPr>
              <w:t>教学方法与策略：</w:t>
            </w:r>
            <w:r>
              <w:rPr>
                <w:rFonts w:hint="eastAsia" w:asciiTheme="minorEastAsia" w:hAnsiTheme="minorEastAsia" w:eastAsiaTheme="minorEastAsia"/>
                <w:bCs/>
                <w:color w:val="333333"/>
                <w:sz w:val="21"/>
                <w:szCs w:val="21"/>
              </w:rPr>
              <w:t>线下教学。在电脑上除了讲解和演示，也提供</w:t>
            </w:r>
            <w:r>
              <w:rPr>
                <w:rFonts w:hint="eastAsia" w:asciiTheme="minorEastAsia" w:hAnsiTheme="minorEastAsia" w:eastAsiaTheme="minorEastAsia"/>
                <w:bCs/>
                <w:color w:val="333333"/>
                <w:sz w:val="21"/>
                <w:szCs w:val="21"/>
                <w:lang w:val="en-US" w:eastAsia="zh-CN"/>
              </w:rPr>
              <w:t>生产线工艺流程</w:t>
            </w:r>
            <w:r>
              <w:rPr>
                <w:rFonts w:hint="eastAsia" w:asciiTheme="minorEastAsia" w:hAnsiTheme="minorEastAsia" w:eastAsiaTheme="minorEastAsia"/>
                <w:bCs/>
                <w:color w:val="333333"/>
                <w:sz w:val="21"/>
                <w:szCs w:val="21"/>
              </w:rPr>
              <w:t>分析，启发学生</w:t>
            </w:r>
            <w:r>
              <w:rPr>
                <w:rFonts w:hint="eastAsia" w:asciiTheme="minorEastAsia" w:hAnsiTheme="minorEastAsia" w:eastAsiaTheme="minorEastAsia"/>
                <w:bCs/>
                <w:color w:val="333333"/>
                <w:sz w:val="21"/>
                <w:szCs w:val="21"/>
                <w:lang w:val="en-US" w:eastAsia="zh-CN"/>
              </w:rPr>
              <w:t>理解汽车生产车间的工艺和工作流程</w:t>
            </w:r>
            <w:r>
              <w:rPr>
                <w:rFonts w:hint="eastAsia" w:asciiTheme="minorEastAsia" w:hAnsiTheme="minorEastAsia" w:eastAsiaTheme="minorEastAsia"/>
                <w:bCs/>
                <w:color w:val="333333"/>
                <w:sz w:val="21"/>
                <w:szCs w:val="21"/>
              </w:rPr>
              <w:t>，对问题提出深一层的题目，</w:t>
            </w:r>
            <w:r>
              <w:rPr>
                <w:rFonts w:hint="eastAsia" w:asciiTheme="minorEastAsia" w:hAnsiTheme="minorEastAsia" w:eastAsiaTheme="minorEastAsia"/>
                <w:bCs/>
                <w:color w:val="333333"/>
                <w:sz w:val="21"/>
                <w:szCs w:val="21"/>
                <w:lang w:val="en-US" w:eastAsia="zh-CN"/>
              </w:rPr>
              <w:t>并进行探索设计</w:t>
            </w:r>
            <w:r>
              <w:rPr>
                <w:rFonts w:hint="eastAsia" w:asciiTheme="minorEastAsia" w:hAnsiTheme="minorEastAsia" w:eastAsiaTheme="minorEastAsia"/>
                <w:bCs/>
                <w:color w:val="333333"/>
                <w:sz w:val="21"/>
                <w:szCs w:val="21"/>
              </w:rPr>
              <w:t>。</w:t>
            </w:r>
          </w:p>
        </w:tc>
        <w:tc>
          <w:tcPr>
            <w:tcW w:w="676" w:type="dxa"/>
            <w:vAlign w:val="center"/>
          </w:tcPr>
          <w:p>
            <w:pPr>
              <w:jc w:val="center"/>
              <w:outlineLvl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训练</w:t>
            </w:r>
          </w:p>
        </w:tc>
        <w:tc>
          <w:tcPr>
            <w:tcW w:w="1142" w:type="dxa"/>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独立完成上机任务</w:t>
            </w:r>
          </w:p>
        </w:tc>
        <w:tc>
          <w:tcPr>
            <w:tcW w:w="895" w:type="dxa"/>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目标2</w:t>
            </w:r>
          </w:p>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8157" w:type="dxa"/>
            <w:gridSpan w:val="6"/>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备注： 项目类型填写验证、综合、设计、训练等。</w:t>
            </w:r>
          </w:p>
        </w:tc>
      </w:tr>
    </w:tbl>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五、学生学习成效评估方式及标准</w:t>
      </w:r>
    </w:p>
    <w:p>
      <w:pPr>
        <w:spacing w:line="360" w:lineRule="auto"/>
        <w:ind w:firstLine="630" w:firstLineChars="3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考核与评价是对课程教学目标中的知识目标、能力目标和素质目标等进行综合评价。在本课程中，学生的最终成绩是由平时成绩和期末</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成绩</w:t>
      </w:r>
      <w:r>
        <w:rPr>
          <w:rFonts w:hint="eastAsia" w:cs="Times New Roman" w:asciiTheme="minorEastAsia" w:hAnsiTheme="minorEastAsia" w:eastAsiaTheme="minorEastAsia"/>
          <w:color w:val="000000" w:themeColor="text1"/>
          <w:sz w:val="21"/>
          <w:szCs w:val="21"/>
          <w14:textFill>
            <w14:solidFill>
              <w14:schemeClr w14:val="tx1"/>
            </w14:solidFill>
          </w14:textFill>
        </w:rPr>
        <w:t>两个部分组成。</w:t>
      </w:r>
    </w:p>
    <w:p>
      <w:pPr>
        <w:pStyle w:val="10"/>
        <w:numPr>
          <w:ilvl w:val="0"/>
          <w:numId w:val="0"/>
        </w:num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1.</w:t>
      </w:r>
      <w:r>
        <w:rPr>
          <w:rFonts w:hint="eastAsia" w:cs="Times New Roman" w:asciiTheme="minorEastAsia" w:hAnsiTheme="minorEastAsia" w:eastAsiaTheme="minorEastAsia"/>
          <w:color w:val="000000" w:themeColor="text1"/>
          <w:sz w:val="21"/>
          <w:szCs w:val="21"/>
          <w14:textFill>
            <w14:solidFill>
              <w14:schemeClr w14:val="tx1"/>
            </w14:solidFill>
          </w14:textFill>
        </w:rPr>
        <w:t>平时成绩（占总成绩的</w:t>
      </w:r>
      <w:r>
        <w:rPr>
          <w:rFonts w:cs="Times New Roman" w:asciiTheme="minorEastAsia" w:hAnsiTheme="minorEastAsia" w:eastAsiaTheme="minorEastAsia"/>
          <w:color w:val="000000" w:themeColor="text1"/>
          <w:sz w:val="21"/>
          <w:szCs w:val="21"/>
          <w14:textFill>
            <w14:solidFill>
              <w14:schemeClr w14:val="tx1"/>
            </w14:solidFill>
          </w14:textFill>
        </w:rPr>
        <w:t>30</w:t>
      </w:r>
      <w:r>
        <w:rPr>
          <w:rFonts w:hint="eastAsia" w:cs="Times New Roman" w:asciiTheme="minorEastAsia" w:hAnsiTheme="minorEastAsia" w:eastAsiaTheme="minorEastAsia"/>
          <w:color w:val="000000" w:themeColor="text1"/>
          <w:sz w:val="21"/>
          <w:szCs w:val="21"/>
          <w14:textFill>
            <w14:solidFill>
              <w14:schemeClr w14:val="tx1"/>
            </w14:solidFill>
          </w14:textFill>
        </w:rPr>
        <w:t>%）：采用百分制。平时成绩分上机作业（占2</w:t>
      </w:r>
      <w:r>
        <w:rPr>
          <w:rFonts w:cs="Times New Roman" w:asciiTheme="minorEastAsia" w:hAnsiTheme="minorEastAsia" w:eastAsiaTheme="minorEastAsia"/>
          <w:color w:val="000000" w:themeColor="text1"/>
          <w:sz w:val="21"/>
          <w:szCs w:val="21"/>
          <w14:textFill>
            <w14:solidFill>
              <w14:schemeClr w14:val="tx1"/>
            </w14:solidFill>
          </w14:textFill>
        </w:rPr>
        <w:t>0%</w:t>
      </w:r>
      <w:r>
        <w:rPr>
          <w:rFonts w:hint="eastAsia" w:cs="Times New Roman" w:asciiTheme="minorEastAsia" w:hAnsiTheme="minorEastAsia" w:eastAsiaTheme="minorEastAsia"/>
          <w:color w:val="000000" w:themeColor="text1"/>
          <w:sz w:val="21"/>
          <w:szCs w:val="21"/>
          <w14:textFill>
            <w14:solidFill>
              <w14:schemeClr w14:val="tx1"/>
            </w14:solidFill>
          </w14:textFill>
        </w:rPr>
        <w:t>）和考勤（占1</w:t>
      </w:r>
      <w:r>
        <w:rPr>
          <w:rFonts w:cs="Times New Roman" w:asciiTheme="minorEastAsia" w:hAnsiTheme="minorEastAsia" w:eastAsiaTheme="minorEastAsia"/>
          <w:color w:val="000000" w:themeColor="text1"/>
          <w:sz w:val="21"/>
          <w:szCs w:val="21"/>
          <w14:textFill>
            <w14:solidFill>
              <w14:schemeClr w14:val="tx1"/>
            </w14:solidFill>
          </w14:textFill>
        </w:rPr>
        <w:t>0%</w:t>
      </w:r>
      <w:r>
        <w:rPr>
          <w:rFonts w:hint="eastAsia" w:cs="Times New Roman" w:asciiTheme="minorEastAsia" w:hAnsiTheme="minorEastAsia" w:eastAsiaTheme="minorEastAsia"/>
          <w:color w:val="000000" w:themeColor="text1"/>
          <w:sz w:val="21"/>
          <w:szCs w:val="21"/>
          <w14:textFill>
            <w14:solidFill>
              <w14:schemeClr w14:val="tx1"/>
            </w14:solidFill>
          </w14:textFill>
        </w:rPr>
        <w:t>）两个部分。评分标准如下表</w:t>
      </w:r>
      <w:r>
        <w:rPr>
          <w:rFonts w:hint="eastAsia" w:cs="Times New Roman" w:asciiTheme="minorEastAsia" w:hAnsiTheme="minorEastAsia" w:eastAsiaTheme="minorEastAsia"/>
          <w:color w:val="000000" w:themeColor="text1"/>
          <w:sz w:val="21"/>
          <w:szCs w:val="21"/>
          <w:lang w:eastAsia="zh-CN"/>
          <w14:textFill>
            <w14:solidFill>
              <w14:schemeClr w14:val="tx1"/>
            </w14:solidFill>
          </w14:textFill>
        </w:rPr>
        <w:t>：</w:t>
      </w: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78"/>
        <w:gridCol w:w="694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578" w:type="dxa"/>
            <w:vMerge w:val="restart"/>
            <w:vAlign w:val="center"/>
          </w:tcPr>
          <w:p>
            <w:pPr>
              <w:ind w:firstLine="422" w:firstLineChars="200"/>
              <w:rPr>
                <w:rFonts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等级</w:t>
            </w:r>
          </w:p>
        </w:tc>
        <w:tc>
          <w:tcPr>
            <w:tcW w:w="6944" w:type="dxa"/>
            <w:vAlign w:val="center"/>
          </w:tcPr>
          <w:p>
            <w:pPr>
              <w:ind w:firstLine="2108" w:firstLineChars="1000"/>
              <w:rPr>
                <w:rFonts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评     分    标     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578" w:type="dxa"/>
            <w:vMerge w:val="continue"/>
            <w:vAlign w:val="center"/>
          </w:tcPr>
          <w:p>
            <w:pPr>
              <w:rPr>
                <w:rFonts w:ascii="Times New Roman" w:cs="Times New Roman"/>
                <w:b/>
                <w:color w:val="000000" w:themeColor="text1"/>
                <w:sz w:val="21"/>
                <w:szCs w:val="21"/>
                <w14:textFill>
                  <w14:solidFill>
                    <w14:schemeClr w14:val="tx1"/>
                  </w14:solidFill>
                </w14:textFill>
              </w:rPr>
            </w:pPr>
          </w:p>
        </w:tc>
        <w:tc>
          <w:tcPr>
            <w:tcW w:w="6944" w:type="dxa"/>
            <w:vAlign w:val="center"/>
          </w:tcPr>
          <w:p>
            <w:pPr>
              <w:jc w:val="center"/>
              <w:rPr>
                <w:rFonts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1.上机作业；2.考勤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78" w:type="dxa"/>
          </w:tcPr>
          <w:p>
            <w:pPr>
              <w:spacing w:line="329" w:lineRule="exact"/>
              <w:jc w:val="center"/>
              <w:rPr>
                <w:color w:val="333333"/>
                <w:sz w:val="21"/>
                <w:szCs w:val="21"/>
              </w:rPr>
            </w:pPr>
            <w:r>
              <w:rPr>
                <w:color w:val="333333"/>
                <w:sz w:val="21"/>
                <w:szCs w:val="21"/>
              </w:rPr>
              <w:t>优秀</w:t>
            </w:r>
          </w:p>
          <w:p>
            <w:pPr>
              <w:spacing w:line="329" w:lineRule="exact"/>
              <w:jc w:val="center"/>
              <w:rPr>
                <w:color w:val="333333"/>
                <w:sz w:val="21"/>
                <w:szCs w:val="21"/>
              </w:rPr>
            </w:pPr>
            <w:r>
              <w:rPr>
                <w:color w:val="333333"/>
                <w:sz w:val="21"/>
                <w:szCs w:val="21"/>
              </w:rPr>
              <w:t>（90～100分）</w:t>
            </w:r>
          </w:p>
        </w:tc>
        <w:tc>
          <w:tcPr>
            <w:tcW w:w="6944" w:type="dxa"/>
          </w:tcPr>
          <w:p>
            <w:pPr>
              <w:pStyle w:val="10"/>
              <w:numPr>
                <w:ilvl w:val="0"/>
                <w:numId w:val="1"/>
              </w:numPr>
              <w:spacing w:line="280" w:lineRule="exact"/>
              <w:ind w:firstLineChars="0"/>
              <w:rPr>
                <w:color w:val="333333"/>
                <w:sz w:val="21"/>
                <w:szCs w:val="21"/>
              </w:rPr>
            </w:pPr>
            <w:r>
              <w:rPr>
                <w:rFonts w:hint="eastAsia"/>
                <w:color w:val="333333"/>
                <w:sz w:val="21"/>
                <w:szCs w:val="21"/>
              </w:rPr>
              <w:t>上机作业</w:t>
            </w:r>
            <w:r>
              <w:rPr>
                <w:color w:val="333333"/>
                <w:sz w:val="21"/>
                <w:szCs w:val="21"/>
              </w:rPr>
              <w:t>90％以上的</w:t>
            </w:r>
            <w:r>
              <w:rPr>
                <w:rFonts w:hint="eastAsia"/>
                <w:color w:val="333333"/>
                <w:sz w:val="21"/>
                <w:szCs w:val="21"/>
              </w:rPr>
              <w:t>设计</w:t>
            </w:r>
            <w:r>
              <w:rPr>
                <w:color w:val="333333"/>
                <w:sz w:val="21"/>
                <w:szCs w:val="21"/>
              </w:rPr>
              <w:t>正确</w:t>
            </w:r>
            <w:r>
              <w:rPr>
                <w:rFonts w:hint="eastAsia"/>
                <w:color w:val="333333"/>
                <w:sz w:val="21"/>
                <w:szCs w:val="21"/>
              </w:rPr>
              <w:t>。</w:t>
            </w:r>
          </w:p>
          <w:p>
            <w:pPr>
              <w:pStyle w:val="10"/>
              <w:numPr>
                <w:ilvl w:val="0"/>
                <w:numId w:val="1"/>
              </w:numPr>
              <w:spacing w:line="280" w:lineRule="exact"/>
              <w:ind w:firstLineChars="0"/>
              <w:rPr>
                <w:color w:val="333333"/>
                <w:sz w:val="21"/>
                <w:szCs w:val="21"/>
              </w:rPr>
            </w:pPr>
            <w:r>
              <w:rPr>
                <w:rFonts w:ascii="Times New Roman" w:hAnsi="Times New Roman" w:cs="Times New Roman"/>
                <w:color w:val="333333"/>
                <w:sz w:val="21"/>
                <w:szCs w:val="21"/>
              </w:rPr>
              <w:t>考勤无迟到、缺勤</w:t>
            </w:r>
            <w:r>
              <w:rPr>
                <w:color w:val="333333"/>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78" w:type="dxa"/>
          </w:tcPr>
          <w:p>
            <w:pPr>
              <w:spacing w:line="376" w:lineRule="exact"/>
              <w:jc w:val="center"/>
              <w:rPr>
                <w:color w:val="333333"/>
                <w:sz w:val="21"/>
                <w:szCs w:val="21"/>
              </w:rPr>
            </w:pPr>
            <w:r>
              <w:rPr>
                <w:color w:val="333333"/>
                <w:sz w:val="21"/>
                <w:szCs w:val="21"/>
              </w:rPr>
              <w:t>良好</w:t>
            </w:r>
          </w:p>
          <w:p>
            <w:pPr>
              <w:spacing w:line="376" w:lineRule="exact"/>
              <w:jc w:val="center"/>
              <w:rPr>
                <w:color w:val="333333"/>
                <w:sz w:val="21"/>
                <w:szCs w:val="21"/>
              </w:rPr>
            </w:pPr>
            <w:r>
              <w:rPr>
                <w:color w:val="333333"/>
                <w:sz w:val="21"/>
                <w:szCs w:val="21"/>
              </w:rPr>
              <w:t>（80～89分）</w:t>
            </w:r>
          </w:p>
        </w:tc>
        <w:tc>
          <w:tcPr>
            <w:tcW w:w="6944" w:type="dxa"/>
          </w:tcPr>
          <w:p>
            <w:pPr>
              <w:pStyle w:val="10"/>
              <w:numPr>
                <w:ilvl w:val="0"/>
                <w:numId w:val="2"/>
              </w:numPr>
              <w:spacing w:line="280" w:lineRule="exact"/>
              <w:ind w:firstLineChars="0"/>
              <w:rPr>
                <w:color w:val="333333"/>
                <w:sz w:val="21"/>
                <w:szCs w:val="21"/>
              </w:rPr>
            </w:pPr>
            <w:r>
              <w:rPr>
                <w:rFonts w:hint="eastAsia"/>
                <w:color w:val="333333"/>
                <w:sz w:val="21"/>
                <w:szCs w:val="21"/>
              </w:rPr>
              <w:t>上机作业</w:t>
            </w:r>
            <w:r>
              <w:rPr>
                <w:color w:val="333333"/>
                <w:sz w:val="21"/>
                <w:szCs w:val="21"/>
              </w:rPr>
              <w:t>80％以上的</w:t>
            </w:r>
            <w:r>
              <w:rPr>
                <w:rFonts w:hint="eastAsia"/>
                <w:color w:val="333333"/>
                <w:sz w:val="21"/>
                <w:szCs w:val="21"/>
              </w:rPr>
              <w:t>设计</w:t>
            </w:r>
            <w:r>
              <w:rPr>
                <w:color w:val="333333"/>
                <w:sz w:val="21"/>
                <w:szCs w:val="21"/>
              </w:rPr>
              <w:t>正确</w:t>
            </w:r>
            <w:r>
              <w:rPr>
                <w:rFonts w:hint="eastAsia"/>
                <w:color w:val="333333"/>
                <w:sz w:val="21"/>
                <w:szCs w:val="21"/>
              </w:rPr>
              <w:t>。</w:t>
            </w:r>
          </w:p>
          <w:p>
            <w:pPr>
              <w:pStyle w:val="10"/>
              <w:numPr>
                <w:ilvl w:val="0"/>
                <w:numId w:val="2"/>
              </w:numPr>
              <w:spacing w:line="280" w:lineRule="exact"/>
              <w:ind w:firstLineChars="0"/>
              <w:rPr>
                <w:color w:val="333333"/>
                <w:sz w:val="21"/>
                <w:szCs w:val="21"/>
              </w:rPr>
            </w:pPr>
            <w:r>
              <w:rPr>
                <w:rFonts w:ascii="Times New Roman" w:hAnsi="Times New Roman" w:cs="Times New Roman"/>
                <w:color w:val="333333"/>
                <w:sz w:val="21"/>
                <w:szCs w:val="21"/>
              </w:rPr>
              <w:t>迟到、缺勤占考勤记录的10%</w:t>
            </w:r>
            <w:r>
              <w:rPr>
                <w:color w:val="333333"/>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78" w:type="dxa"/>
          </w:tcPr>
          <w:p>
            <w:pPr>
              <w:spacing w:line="386" w:lineRule="exact"/>
              <w:jc w:val="center"/>
              <w:rPr>
                <w:color w:val="333333"/>
                <w:sz w:val="21"/>
                <w:szCs w:val="21"/>
              </w:rPr>
            </w:pPr>
            <w:r>
              <w:rPr>
                <w:color w:val="333333"/>
                <w:sz w:val="21"/>
                <w:szCs w:val="21"/>
              </w:rPr>
              <w:t>中等</w:t>
            </w:r>
          </w:p>
          <w:p>
            <w:pPr>
              <w:spacing w:line="386" w:lineRule="exact"/>
              <w:jc w:val="center"/>
              <w:rPr>
                <w:color w:val="333333"/>
                <w:sz w:val="21"/>
                <w:szCs w:val="21"/>
              </w:rPr>
            </w:pPr>
            <w:r>
              <w:rPr>
                <w:color w:val="333333"/>
                <w:sz w:val="21"/>
                <w:szCs w:val="21"/>
              </w:rPr>
              <w:t>（70～79分）</w:t>
            </w:r>
          </w:p>
        </w:tc>
        <w:tc>
          <w:tcPr>
            <w:tcW w:w="6944" w:type="dxa"/>
          </w:tcPr>
          <w:p>
            <w:pPr>
              <w:pStyle w:val="10"/>
              <w:numPr>
                <w:ilvl w:val="0"/>
                <w:numId w:val="3"/>
              </w:numPr>
              <w:spacing w:line="280" w:lineRule="exact"/>
              <w:ind w:firstLineChars="0"/>
              <w:rPr>
                <w:color w:val="333333"/>
                <w:sz w:val="21"/>
                <w:szCs w:val="21"/>
              </w:rPr>
            </w:pPr>
            <w:r>
              <w:rPr>
                <w:rFonts w:hint="eastAsia"/>
                <w:color w:val="333333"/>
                <w:sz w:val="21"/>
                <w:szCs w:val="21"/>
              </w:rPr>
              <w:t>上机作业</w:t>
            </w:r>
            <w:r>
              <w:rPr>
                <w:color w:val="333333"/>
                <w:sz w:val="21"/>
                <w:szCs w:val="21"/>
              </w:rPr>
              <w:t>70％以上的</w:t>
            </w:r>
            <w:r>
              <w:rPr>
                <w:rFonts w:hint="eastAsia"/>
                <w:color w:val="333333"/>
                <w:sz w:val="21"/>
                <w:szCs w:val="21"/>
              </w:rPr>
              <w:t>设计</w:t>
            </w:r>
            <w:r>
              <w:rPr>
                <w:color w:val="333333"/>
                <w:sz w:val="21"/>
                <w:szCs w:val="21"/>
              </w:rPr>
              <w:t>正确</w:t>
            </w:r>
            <w:r>
              <w:rPr>
                <w:rFonts w:hint="eastAsia"/>
                <w:color w:val="333333"/>
                <w:sz w:val="21"/>
                <w:szCs w:val="21"/>
              </w:rPr>
              <w:t>。</w:t>
            </w:r>
          </w:p>
          <w:p>
            <w:pPr>
              <w:pStyle w:val="10"/>
              <w:numPr>
                <w:ilvl w:val="0"/>
                <w:numId w:val="3"/>
              </w:numPr>
              <w:spacing w:line="280" w:lineRule="exact"/>
              <w:ind w:firstLineChars="0"/>
              <w:rPr>
                <w:color w:val="333333"/>
                <w:sz w:val="21"/>
                <w:szCs w:val="21"/>
              </w:rPr>
            </w:pPr>
            <w:r>
              <w:rPr>
                <w:rFonts w:ascii="Times New Roman" w:hAnsi="Times New Roman" w:cs="Times New Roman"/>
                <w:color w:val="333333"/>
                <w:sz w:val="21"/>
                <w:szCs w:val="21"/>
              </w:rPr>
              <w:t>迟到、缺勤占考勤记录的20%</w:t>
            </w:r>
            <w:r>
              <w:rPr>
                <w:color w:val="333333"/>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78" w:type="dxa"/>
          </w:tcPr>
          <w:p>
            <w:pPr>
              <w:spacing w:line="376" w:lineRule="exact"/>
              <w:jc w:val="center"/>
              <w:rPr>
                <w:color w:val="333333"/>
                <w:sz w:val="21"/>
                <w:szCs w:val="21"/>
              </w:rPr>
            </w:pPr>
            <w:r>
              <w:rPr>
                <w:color w:val="333333"/>
                <w:sz w:val="21"/>
                <w:szCs w:val="21"/>
              </w:rPr>
              <w:t>及格</w:t>
            </w:r>
          </w:p>
          <w:p>
            <w:pPr>
              <w:spacing w:line="376" w:lineRule="exact"/>
              <w:jc w:val="center"/>
              <w:rPr>
                <w:color w:val="333333"/>
                <w:sz w:val="21"/>
                <w:szCs w:val="21"/>
              </w:rPr>
            </w:pPr>
            <w:r>
              <w:rPr>
                <w:color w:val="333333"/>
                <w:sz w:val="21"/>
                <w:szCs w:val="21"/>
              </w:rPr>
              <w:t>（60～69分）</w:t>
            </w:r>
          </w:p>
        </w:tc>
        <w:tc>
          <w:tcPr>
            <w:tcW w:w="6944" w:type="dxa"/>
          </w:tcPr>
          <w:p>
            <w:pPr>
              <w:pStyle w:val="10"/>
              <w:numPr>
                <w:ilvl w:val="0"/>
                <w:numId w:val="4"/>
              </w:numPr>
              <w:ind w:firstLineChars="0"/>
              <w:rPr>
                <w:color w:val="333333"/>
                <w:sz w:val="21"/>
                <w:szCs w:val="21"/>
              </w:rPr>
            </w:pPr>
            <w:r>
              <w:rPr>
                <w:rFonts w:hint="eastAsia"/>
                <w:color w:val="333333"/>
                <w:sz w:val="21"/>
                <w:szCs w:val="21"/>
              </w:rPr>
              <w:t>上机作业</w:t>
            </w:r>
            <w:r>
              <w:rPr>
                <w:color w:val="333333"/>
                <w:sz w:val="21"/>
                <w:szCs w:val="21"/>
              </w:rPr>
              <w:t>60％以上的</w:t>
            </w:r>
            <w:r>
              <w:rPr>
                <w:rFonts w:hint="eastAsia"/>
                <w:color w:val="333333"/>
                <w:sz w:val="21"/>
                <w:szCs w:val="21"/>
              </w:rPr>
              <w:t>设计</w:t>
            </w:r>
            <w:r>
              <w:rPr>
                <w:color w:val="333333"/>
                <w:sz w:val="21"/>
                <w:szCs w:val="21"/>
              </w:rPr>
              <w:t>正确</w:t>
            </w:r>
            <w:r>
              <w:rPr>
                <w:rFonts w:hint="eastAsia"/>
                <w:color w:val="333333"/>
                <w:sz w:val="21"/>
                <w:szCs w:val="21"/>
              </w:rPr>
              <w:t>。</w:t>
            </w:r>
          </w:p>
          <w:p>
            <w:pPr>
              <w:pStyle w:val="10"/>
              <w:numPr>
                <w:ilvl w:val="0"/>
                <w:numId w:val="4"/>
              </w:numPr>
              <w:ind w:firstLineChars="0"/>
              <w:rPr>
                <w:color w:val="333333"/>
                <w:sz w:val="21"/>
                <w:szCs w:val="21"/>
              </w:rPr>
            </w:pPr>
            <w:r>
              <w:rPr>
                <w:rFonts w:ascii="Times New Roman" w:hAnsi="Times New Roman" w:cs="Times New Roman"/>
                <w:color w:val="333333"/>
                <w:sz w:val="21"/>
                <w:szCs w:val="21"/>
              </w:rPr>
              <w:t>迟到、缺勤占考勤记录的30%</w:t>
            </w:r>
            <w:r>
              <w:rPr>
                <w:color w:val="333333"/>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78" w:type="dxa"/>
          </w:tcPr>
          <w:p>
            <w:pPr>
              <w:spacing w:line="272" w:lineRule="exact"/>
              <w:jc w:val="center"/>
              <w:rPr>
                <w:color w:val="333333"/>
                <w:sz w:val="21"/>
                <w:szCs w:val="21"/>
              </w:rPr>
            </w:pPr>
            <w:r>
              <w:rPr>
                <w:color w:val="333333"/>
                <w:sz w:val="21"/>
                <w:szCs w:val="21"/>
              </w:rPr>
              <w:t>不及格</w:t>
            </w:r>
          </w:p>
          <w:p>
            <w:pPr>
              <w:spacing w:line="272" w:lineRule="exact"/>
              <w:jc w:val="center"/>
              <w:rPr>
                <w:color w:val="333333"/>
                <w:sz w:val="21"/>
                <w:szCs w:val="21"/>
              </w:rPr>
            </w:pPr>
            <w:r>
              <w:rPr>
                <w:color w:val="333333"/>
                <w:sz w:val="21"/>
                <w:szCs w:val="21"/>
              </w:rPr>
              <w:t>（60以下）</w:t>
            </w:r>
          </w:p>
        </w:tc>
        <w:tc>
          <w:tcPr>
            <w:tcW w:w="6944" w:type="dxa"/>
          </w:tcPr>
          <w:p>
            <w:pPr>
              <w:pStyle w:val="10"/>
              <w:numPr>
                <w:ilvl w:val="0"/>
                <w:numId w:val="5"/>
              </w:numPr>
              <w:spacing w:line="280" w:lineRule="exact"/>
              <w:ind w:firstLineChars="0"/>
              <w:rPr>
                <w:color w:val="333333"/>
                <w:sz w:val="21"/>
                <w:szCs w:val="21"/>
              </w:rPr>
            </w:pPr>
            <w:r>
              <w:rPr>
                <w:rFonts w:hint="eastAsia"/>
                <w:color w:val="333333"/>
                <w:sz w:val="21"/>
                <w:szCs w:val="21"/>
              </w:rPr>
              <w:t>上机作业</w:t>
            </w:r>
            <w:r>
              <w:rPr>
                <w:color w:val="333333"/>
                <w:sz w:val="21"/>
                <w:szCs w:val="21"/>
              </w:rPr>
              <w:t>超过40％的</w:t>
            </w:r>
            <w:r>
              <w:rPr>
                <w:rFonts w:hint="eastAsia"/>
                <w:color w:val="333333"/>
                <w:sz w:val="21"/>
                <w:szCs w:val="21"/>
              </w:rPr>
              <w:t>设计</w:t>
            </w:r>
            <w:r>
              <w:rPr>
                <w:color w:val="333333"/>
                <w:sz w:val="21"/>
                <w:szCs w:val="21"/>
              </w:rPr>
              <w:t>不正确</w:t>
            </w:r>
            <w:r>
              <w:rPr>
                <w:rFonts w:hint="eastAsia"/>
                <w:color w:val="333333"/>
                <w:sz w:val="21"/>
                <w:szCs w:val="21"/>
              </w:rPr>
              <w:t>。</w:t>
            </w:r>
          </w:p>
          <w:p>
            <w:pPr>
              <w:pStyle w:val="10"/>
              <w:numPr>
                <w:ilvl w:val="0"/>
                <w:numId w:val="5"/>
              </w:numPr>
              <w:spacing w:line="280" w:lineRule="exact"/>
              <w:ind w:firstLineChars="0"/>
              <w:rPr>
                <w:color w:val="333333"/>
                <w:sz w:val="21"/>
                <w:szCs w:val="21"/>
              </w:rPr>
            </w:pPr>
            <w:r>
              <w:rPr>
                <w:rFonts w:ascii="Times New Roman" w:hAnsi="Times New Roman" w:cs="Times New Roman"/>
                <w:color w:val="333333"/>
                <w:sz w:val="21"/>
                <w:szCs w:val="21"/>
              </w:rPr>
              <w:t>迟到、缺勤占考勤记录的40%</w:t>
            </w:r>
            <w:r>
              <w:rPr>
                <w:rFonts w:hint="eastAsia" w:ascii="Times New Roman" w:hAnsi="Times New Roman" w:cs="Times New Roman"/>
                <w:color w:val="333333"/>
                <w:sz w:val="21"/>
                <w:szCs w:val="21"/>
              </w:rPr>
              <w:t>及</w:t>
            </w:r>
            <w:r>
              <w:rPr>
                <w:rFonts w:ascii="Times New Roman" w:hAnsi="Times New Roman" w:cs="Times New Roman"/>
                <w:color w:val="333333"/>
                <w:sz w:val="21"/>
                <w:szCs w:val="21"/>
              </w:rPr>
              <w:t>以上</w:t>
            </w:r>
            <w:r>
              <w:rPr>
                <w:color w:val="333333"/>
                <w:sz w:val="21"/>
                <w:szCs w:val="21"/>
              </w:rPr>
              <w:t>。</w:t>
            </w:r>
          </w:p>
        </w:tc>
      </w:tr>
    </w:tbl>
    <w:p>
      <w:pPr>
        <w:spacing w:line="360" w:lineRule="auto"/>
        <w:ind w:firstLine="420" w:firstLineChars="200"/>
        <w:rPr>
          <w:rFonts w:hint="eastAsia" w:cs="Times New Roman" w:asciiTheme="minorEastAsia" w:hAnsiTheme="minorEastAsia" w:eastAsiaTheme="minorEastAsia"/>
          <w:color w:val="333333"/>
          <w:sz w:val="21"/>
          <w:szCs w:val="21"/>
        </w:rPr>
      </w:pPr>
      <w:r>
        <w:rPr>
          <w:rFonts w:cs="Times New Roman" w:asciiTheme="minorEastAsia" w:hAnsiTheme="minorEastAsia" w:eastAsiaTheme="minorEastAsia"/>
          <w:color w:val="000000" w:themeColor="text1"/>
          <w:sz w:val="21"/>
          <w:szCs w:val="21"/>
          <w14:textFill>
            <w14:solidFill>
              <w14:schemeClr w14:val="tx1"/>
            </w14:solidFill>
          </w14:textFill>
        </w:rPr>
        <w:t>2</w:t>
      </w:r>
      <w:r>
        <w:rPr>
          <w:rFonts w:hint="eastAsia" w:cs="Times New Roman" w:asciiTheme="minorEastAsia" w:hAnsiTheme="minorEastAsia" w:eastAsiaTheme="minorEastAsia"/>
          <w:color w:val="000000" w:themeColor="text1"/>
          <w:sz w:val="21"/>
          <w:szCs w:val="21"/>
          <w14:textFill>
            <w14:solidFill>
              <w14:schemeClr w14:val="tx1"/>
            </w14:solidFill>
          </w14:textFill>
        </w:rPr>
        <w:t>.期末</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成绩</w:t>
      </w:r>
      <w:r>
        <w:rPr>
          <w:rFonts w:hint="eastAsia" w:cs="Times New Roman" w:asciiTheme="minorEastAsia" w:hAnsiTheme="minorEastAsia" w:eastAsiaTheme="minorEastAsia"/>
          <w:color w:val="000000" w:themeColor="text1"/>
          <w:sz w:val="21"/>
          <w:szCs w:val="21"/>
          <w14:textFill>
            <w14:solidFill>
              <w14:schemeClr w14:val="tx1"/>
            </w14:solidFill>
          </w14:textFill>
        </w:rPr>
        <w:t>（占总成绩的</w:t>
      </w:r>
      <w:r>
        <w:rPr>
          <w:rFonts w:cs="Times New Roman" w:asciiTheme="minorEastAsia" w:hAnsiTheme="minorEastAsia" w:eastAsiaTheme="minorEastAsia"/>
          <w:color w:val="000000" w:themeColor="text1"/>
          <w:sz w:val="21"/>
          <w:szCs w:val="21"/>
          <w14:textFill>
            <w14:solidFill>
              <w14:schemeClr w14:val="tx1"/>
            </w14:solidFill>
          </w14:textFill>
        </w:rPr>
        <w:t>70</w:t>
      </w:r>
      <w:r>
        <w:rPr>
          <w:rFonts w:hint="eastAsia" w:cs="Times New Roman" w:asciiTheme="minorEastAsia" w:hAnsiTheme="minorEastAsia" w:eastAsiaTheme="minorEastAsia"/>
          <w:color w:val="000000" w:themeColor="text1"/>
          <w:sz w:val="21"/>
          <w:szCs w:val="21"/>
          <w14:textFill>
            <w14:solidFill>
              <w14:schemeClr w14:val="tx1"/>
            </w14:solidFill>
          </w14:textFill>
        </w:rPr>
        <w:t>%）：</w:t>
      </w:r>
      <w:r>
        <w:rPr>
          <w:rFonts w:hint="eastAsia"/>
          <w:color w:val="333333"/>
          <w:sz w:val="21"/>
          <w:szCs w:val="21"/>
        </w:rPr>
        <w:t>采用百分制。期末考</w:t>
      </w:r>
      <w:r>
        <w:rPr>
          <w:rFonts w:hint="eastAsia"/>
          <w:color w:val="333333"/>
          <w:sz w:val="21"/>
          <w:szCs w:val="21"/>
          <w:lang w:val="en-US" w:eastAsia="zh-CN"/>
        </w:rPr>
        <w:t>查</w:t>
      </w:r>
      <w:r>
        <w:rPr>
          <w:rFonts w:hint="eastAsia"/>
          <w:color w:val="333333"/>
          <w:sz w:val="21"/>
          <w:szCs w:val="21"/>
        </w:rPr>
        <w:t>采取大作业形式，考核内容和分值分配情况请见下表：</w:t>
      </w:r>
    </w:p>
    <w:tbl>
      <w:tblPr>
        <w:tblStyle w:val="6"/>
        <w:tblW w:w="772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89"/>
        <w:gridCol w:w="4760"/>
        <w:gridCol w:w="798"/>
        <w:gridCol w:w="6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89" w:type="dxa"/>
            <w:vAlign w:val="center"/>
          </w:tcPr>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考核</w:t>
            </w:r>
          </w:p>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模块</w:t>
            </w:r>
          </w:p>
        </w:tc>
        <w:tc>
          <w:tcPr>
            <w:tcW w:w="4760" w:type="dxa"/>
            <w:vAlign w:val="center"/>
          </w:tcPr>
          <w:p>
            <w:pPr>
              <w:snapToGrid w:val="0"/>
              <w:ind w:left="18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考核内容</w:t>
            </w:r>
          </w:p>
        </w:tc>
        <w:tc>
          <w:tcPr>
            <w:tcW w:w="798" w:type="dxa"/>
            <w:vAlign w:val="center"/>
          </w:tcPr>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支撑目标</w:t>
            </w:r>
          </w:p>
        </w:tc>
        <w:tc>
          <w:tcPr>
            <w:tcW w:w="678" w:type="dxa"/>
            <w:vAlign w:val="center"/>
          </w:tcPr>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489" w:type="dxa"/>
            <w:vMerge w:val="restart"/>
            <w:vAlign w:val="center"/>
          </w:tcPr>
          <w:p>
            <w:pPr>
              <w:rPr>
                <w:color w:val="000000" w:themeColor="text1"/>
                <w:sz w:val="21"/>
                <w:szCs w:val="21"/>
                <w14:textFill>
                  <w14:solidFill>
                    <w14:schemeClr w14:val="tx1"/>
                  </w14:solidFill>
                </w14:textFill>
              </w:rPr>
            </w:pPr>
            <w:r>
              <w:rPr>
                <w:rFonts w:hint="eastAsia" w:cs="PMingLiU"/>
                <w:color w:val="auto"/>
                <w:sz w:val="21"/>
                <w:szCs w:val="21"/>
                <w:lang w:val="en-US" w:eastAsia="zh-CN"/>
              </w:rPr>
              <w:t>智能制造与数字化工厂</w:t>
            </w:r>
          </w:p>
        </w:tc>
        <w:tc>
          <w:tcPr>
            <w:tcW w:w="4760" w:type="dxa"/>
            <w:vAlign w:val="center"/>
          </w:tcPr>
          <w:p>
            <w:pPr>
              <w:snapToGrid w:val="0"/>
              <w:rPr>
                <w:color w:val="333333"/>
                <w:sz w:val="21"/>
                <w:szCs w:val="21"/>
              </w:rPr>
            </w:pPr>
            <w:r>
              <w:rPr>
                <w:rFonts w:hint="eastAsia"/>
                <w:color w:val="333333"/>
                <w:sz w:val="21"/>
                <w:szCs w:val="21"/>
              </w:rPr>
              <w:t>智能制造内涵与特征</w:t>
            </w:r>
          </w:p>
        </w:tc>
        <w:tc>
          <w:tcPr>
            <w:tcW w:w="798"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tc>
        <w:tc>
          <w:tcPr>
            <w:tcW w:w="678" w:type="dxa"/>
            <w:vAlign w:val="center"/>
          </w:tcPr>
          <w:p>
            <w:pPr>
              <w:snapToGrid w:val="0"/>
              <w:jc w:val="cente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489" w:type="dxa"/>
            <w:vMerge w:val="continue"/>
            <w:vAlign w:val="center"/>
          </w:tcPr>
          <w:p>
            <w:pPr>
              <w:snapToGrid w:val="0"/>
              <w:jc w:val="center"/>
              <w:rPr>
                <w:color w:val="000000" w:themeColor="text1"/>
                <w:sz w:val="21"/>
                <w:szCs w:val="21"/>
                <w14:textFill>
                  <w14:solidFill>
                    <w14:schemeClr w14:val="tx1"/>
                  </w14:solidFill>
                </w14:textFill>
              </w:rPr>
            </w:pPr>
          </w:p>
        </w:tc>
        <w:tc>
          <w:tcPr>
            <w:tcW w:w="4760" w:type="dxa"/>
            <w:vAlign w:val="center"/>
          </w:tcPr>
          <w:p>
            <w:pPr>
              <w:snapToGrid w:val="0"/>
              <w:rPr>
                <w:color w:val="333333"/>
                <w:sz w:val="21"/>
                <w:szCs w:val="21"/>
              </w:rPr>
            </w:pPr>
            <w:r>
              <w:rPr>
                <w:rFonts w:hint="eastAsia"/>
                <w:color w:val="333333"/>
                <w:sz w:val="21"/>
                <w:szCs w:val="21"/>
              </w:rPr>
              <w:t>智能制造与数字化工厂</w:t>
            </w:r>
          </w:p>
        </w:tc>
        <w:tc>
          <w:tcPr>
            <w:tcW w:w="798"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目标2</w:t>
            </w:r>
          </w:p>
        </w:tc>
        <w:tc>
          <w:tcPr>
            <w:tcW w:w="678" w:type="dxa"/>
            <w:vAlign w:val="center"/>
          </w:tcPr>
          <w:p>
            <w:pPr>
              <w:snapToGrid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489" w:type="dxa"/>
            <w:vMerge w:val="restart"/>
            <w:vAlign w:val="center"/>
          </w:tcPr>
          <w:p>
            <w:pPr>
              <w:rPr>
                <w:color w:val="000000" w:themeColor="text1"/>
                <w:sz w:val="21"/>
                <w:szCs w:val="21"/>
                <w14:textFill>
                  <w14:solidFill>
                    <w14:schemeClr w14:val="tx1"/>
                  </w14:solidFill>
                </w14:textFill>
              </w:rPr>
            </w:pPr>
            <w:r>
              <w:rPr>
                <w:rFonts w:hint="eastAsia" w:cs="PMingLiU"/>
                <w:color w:val="auto"/>
                <w:sz w:val="21"/>
                <w:szCs w:val="21"/>
                <w:lang w:val="en-US" w:eastAsia="zh-CN"/>
              </w:rPr>
              <w:t>数字化工厂的内涵与架构</w:t>
            </w:r>
          </w:p>
        </w:tc>
        <w:tc>
          <w:tcPr>
            <w:tcW w:w="4760" w:type="dxa"/>
            <w:vAlign w:val="center"/>
          </w:tcPr>
          <w:p>
            <w:pPr>
              <w:snapToGrid w:val="0"/>
              <w:rPr>
                <w:color w:val="333333"/>
                <w:sz w:val="21"/>
                <w:szCs w:val="21"/>
              </w:rPr>
            </w:pPr>
            <w:r>
              <w:rPr>
                <w:rFonts w:hint="eastAsia"/>
                <w:color w:val="333333"/>
                <w:sz w:val="21"/>
                <w:szCs w:val="21"/>
              </w:rPr>
              <w:t>数字化转型，数字化工厂的研究与发展现状</w:t>
            </w:r>
          </w:p>
        </w:tc>
        <w:tc>
          <w:tcPr>
            <w:tcW w:w="798"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tc>
        <w:tc>
          <w:tcPr>
            <w:tcW w:w="678" w:type="dxa"/>
            <w:vAlign w:val="center"/>
          </w:tcPr>
          <w:p>
            <w:pPr>
              <w:snapToGrid w:val="0"/>
              <w:jc w:val="cente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1</w:t>
            </w:r>
            <w:r>
              <w:rPr>
                <w:rFonts w:hint="eastAsia"/>
                <w:color w:val="000000" w:themeColor="text1"/>
                <w:sz w:val="21"/>
                <w:szCs w:val="21"/>
                <w:lang w:val="en-US" w:eastAsia="zh-CN"/>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489" w:type="dxa"/>
            <w:vMerge w:val="continue"/>
            <w:vAlign w:val="center"/>
          </w:tcPr>
          <w:p>
            <w:pPr>
              <w:snapToGrid w:val="0"/>
              <w:jc w:val="center"/>
              <w:rPr>
                <w:color w:val="000000" w:themeColor="text1"/>
                <w:sz w:val="21"/>
                <w:szCs w:val="21"/>
                <w14:textFill>
                  <w14:solidFill>
                    <w14:schemeClr w14:val="tx1"/>
                  </w14:solidFill>
                </w14:textFill>
              </w:rPr>
            </w:pPr>
          </w:p>
        </w:tc>
        <w:tc>
          <w:tcPr>
            <w:tcW w:w="4760" w:type="dxa"/>
            <w:vAlign w:val="center"/>
          </w:tcPr>
          <w:p>
            <w:pPr>
              <w:snapToGrid w:val="0"/>
              <w:rPr>
                <w:color w:val="333333"/>
                <w:sz w:val="21"/>
                <w:szCs w:val="21"/>
              </w:rPr>
            </w:pPr>
            <w:r>
              <w:rPr>
                <w:rFonts w:hint="eastAsia"/>
                <w:color w:val="333333"/>
                <w:sz w:val="21"/>
                <w:szCs w:val="21"/>
              </w:rPr>
              <w:t>数字化工厂的内涵与系统架构</w:t>
            </w:r>
          </w:p>
        </w:tc>
        <w:tc>
          <w:tcPr>
            <w:tcW w:w="798"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目标2</w:t>
            </w:r>
          </w:p>
        </w:tc>
        <w:tc>
          <w:tcPr>
            <w:tcW w:w="678" w:type="dxa"/>
            <w:vAlign w:val="center"/>
          </w:tcPr>
          <w:p>
            <w:pPr>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89" w:type="dxa"/>
            <w:vMerge w:val="restart"/>
            <w:vAlign w:val="center"/>
          </w:tcPr>
          <w:p>
            <w:pPr>
              <w:rPr>
                <w:color w:val="000000" w:themeColor="text1"/>
                <w:sz w:val="21"/>
                <w:szCs w:val="21"/>
                <w14:textFill>
                  <w14:solidFill>
                    <w14:schemeClr w14:val="tx1"/>
                  </w14:solidFill>
                </w14:textFill>
              </w:rPr>
            </w:pPr>
            <w:r>
              <w:rPr>
                <w:rFonts w:hint="eastAsia" w:cs="PMingLiU"/>
                <w:color w:val="auto"/>
                <w:sz w:val="21"/>
                <w:szCs w:val="21"/>
                <w:lang w:val="en-US" w:eastAsia="zh-CN"/>
              </w:rPr>
              <w:t>数字化工厂技术体系</w:t>
            </w:r>
          </w:p>
        </w:tc>
        <w:tc>
          <w:tcPr>
            <w:tcW w:w="4760" w:type="dxa"/>
            <w:vAlign w:val="center"/>
          </w:tcPr>
          <w:p>
            <w:pPr>
              <w:adjustRightInd w:val="0"/>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数字化工厂的数据采集方法、生产过程建模，基础性技术（如智能传感器，射频识别等）</w:t>
            </w:r>
          </w:p>
        </w:tc>
        <w:tc>
          <w:tcPr>
            <w:tcW w:w="798"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tc>
        <w:tc>
          <w:tcPr>
            <w:tcW w:w="678"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489" w:type="dxa"/>
            <w:vMerge w:val="continue"/>
            <w:vAlign w:val="center"/>
          </w:tcPr>
          <w:p>
            <w:pPr>
              <w:snapToGrid w:val="0"/>
              <w:jc w:val="center"/>
              <w:rPr>
                <w:color w:val="000000" w:themeColor="text1"/>
                <w:sz w:val="21"/>
                <w:szCs w:val="21"/>
                <w14:textFill>
                  <w14:solidFill>
                    <w14:schemeClr w14:val="tx1"/>
                  </w14:solidFill>
                </w14:textFill>
              </w:rPr>
            </w:pPr>
          </w:p>
        </w:tc>
        <w:tc>
          <w:tcPr>
            <w:tcW w:w="4760" w:type="dxa"/>
            <w:vAlign w:val="center"/>
          </w:tcPr>
          <w:p>
            <w:pPr>
              <w:snapToGrid w:val="0"/>
              <w:rPr>
                <w:color w:val="333333"/>
                <w:sz w:val="21"/>
                <w:szCs w:val="21"/>
              </w:rPr>
            </w:pPr>
            <w:r>
              <w:rPr>
                <w:rFonts w:hint="eastAsia"/>
                <w:color w:val="333333"/>
                <w:sz w:val="21"/>
                <w:szCs w:val="21"/>
              </w:rPr>
              <w:t>数字化工厂的支撑性技术和赋能技术</w:t>
            </w:r>
          </w:p>
        </w:tc>
        <w:tc>
          <w:tcPr>
            <w:tcW w:w="798"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目标2</w:t>
            </w:r>
          </w:p>
        </w:tc>
        <w:tc>
          <w:tcPr>
            <w:tcW w:w="678" w:type="dxa"/>
            <w:vAlign w:val="center"/>
          </w:tcPr>
          <w:p>
            <w:pPr>
              <w:snapToGrid w:val="0"/>
              <w:jc w:val="center"/>
              <w:rPr>
                <w:rFonts w:hint="eastAsia" w:eastAsia="宋体"/>
                <w:color w:val="000000" w:themeColor="text1"/>
                <w:sz w:val="21"/>
                <w:szCs w:val="21"/>
                <w:lang w:eastAsia="zh-CN"/>
                <w14:textFill>
                  <w14:solidFill>
                    <w14:schemeClr w14:val="tx1"/>
                  </w14:solidFill>
                </w14:textFill>
              </w:rPr>
            </w:pPr>
            <w:r>
              <w:rPr>
                <w:color w:val="000000" w:themeColor="text1"/>
                <w:sz w:val="21"/>
                <w:szCs w:val="21"/>
                <w14:textFill>
                  <w14:solidFill>
                    <w14:schemeClr w14:val="tx1"/>
                  </w14:solidFill>
                </w14:textFill>
              </w:rPr>
              <w:t>1</w:t>
            </w:r>
            <w:r>
              <w:rPr>
                <w:rFonts w:hint="eastAsia"/>
                <w:color w:val="000000" w:themeColor="text1"/>
                <w:sz w:val="21"/>
                <w:szCs w:val="21"/>
                <w:lang w:val="en-US" w:eastAsia="zh-CN"/>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489" w:type="dxa"/>
            <w:vMerge w:val="restart"/>
            <w:vAlign w:val="center"/>
          </w:tcPr>
          <w:p>
            <w:pPr>
              <w:rPr>
                <w:color w:val="000000" w:themeColor="text1"/>
                <w:sz w:val="21"/>
                <w:szCs w:val="21"/>
                <w14:textFill>
                  <w14:solidFill>
                    <w14:schemeClr w14:val="tx1"/>
                  </w14:solidFill>
                </w14:textFill>
              </w:rPr>
            </w:pPr>
            <w:r>
              <w:rPr>
                <w:rFonts w:hint="eastAsia"/>
                <w:color w:val="auto"/>
                <w:sz w:val="21"/>
                <w:szCs w:val="21"/>
                <w:lang w:val="en-US" w:eastAsia="zh-CN"/>
              </w:rPr>
              <w:t>数字化工厂规划蓝图</w:t>
            </w:r>
          </w:p>
        </w:tc>
        <w:tc>
          <w:tcPr>
            <w:tcW w:w="4760" w:type="dxa"/>
            <w:vAlign w:val="center"/>
          </w:tcPr>
          <w:p>
            <w:pPr>
              <w:adjustRightInd w:val="0"/>
              <w:rPr>
                <w:color w:val="333333"/>
                <w:sz w:val="21"/>
                <w:szCs w:val="21"/>
              </w:rPr>
            </w:pPr>
            <w:r>
              <w:rPr>
                <w:rFonts w:hint="eastAsia"/>
                <w:color w:val="333333"/>
                <w:sz w:val="21"/>
                <w:szCs w:val="21"/>
              </w:rPr>
              <w:t>数字化工厂规划的内容和步骤</w:t>
            </w:r>
          </w:p>
        </w:tc>
        <w:tc>
          <w:tcPr>
            <w:tcW w:w="798"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tc>
        <w:tc>
          <w:tcPr>
            <w:tcW w:w="678" w:type="dxa"/>
            <w:vAlign w:val="center"/>
          </w:tcPr>
          <w:p>
            <w:pPr>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489" w:type="dxa"/>
            <w:vMerge w:val="continue"/>
            <w:vAlign w:val="center"/>
          </w:tcPr>
          <w:p>
            <w:pPr>
              <w:snapToGrid w:val="0"/>
              <w:jc w:val="center"/>
              <w:rPr>
                <w:color w:val="000000" w:themeColor="text1"/>
                <w:sz w:val="21"/>
                <w:szCs w:val="21"/>
                <w14:textFill>
                  <w14:solidFill>
                    <w14:schemeClr w14:val="tx1"/>
                  </w14:solidFill>
                </w14:textFill>
              </w:rPr>
            </w:pPr>
          </w:p>
        </w:tc>
        <w:tc>
          <w:tcPr>
            <w:tcW w:w="4760" w:type="dxa"/>
            <w:vAlign w:val="center"/>
          </w:tcPr>
          <w:p>
            <w:pPr>
              <w:snapToGrid w:val="0"/>
              <w:rPr>
                <w:color w:val="333333"/>
                <w:sz w:val="21"/>
                <w:szCs w:val="21"/>
              </w:rPr>
            </w:pPr>
            <w:r>
              <w:rPr>
                <w:rFonts w:hint="eastAsia"/>
                <w:color w:val="333333"/>
                <w:sz w:val="21"/>
                <w:szCs w:val="21"/>
              </w:rPr>
              <w:t>数字化工厂规划的标准</w:t>
            </w:r>
          </w:p>
        </w:tc>
        <w:tc>
          <w:tcPr>
            <w:tcW w:w="798"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目标2</w:t>
            </w:r>
          </w:p>
        </w:tc>
        <w:tc>
          <w:tcPr>
            <w:tcW w:w="678"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89" w:type="dxa"/>
            <w:vMerge w:val="continue"/>
            <w:vAlign w:val="center"/>
          </w:tcPr>
          <w:p>
            <w:pPr>
              <w:snapToGrid w:val="0"/>
              <w:jc w:val="center"/>
              <w:rPr>
                <w:color w:val="000000" w:themeColor="text1"/>
                <w:sz w:val="21"/>
                <w:szCs w:val="21"/>
                <w14:textFill>
                  <w14:solidFill>
                    <w14:schemeClr w14:val="tx1"/>
                  </w14:solidFill>
                </w14:textFill>
              </w:rPr>
            </w:pPr>
          </w:p>
        </w:tc>
        <w:tc>
          <w:tcPr>
            <w:tcW w:w="4760" w:type="dxa"/>
            <w:vAlign w:val="center"/>
          </w:tcPr>
          <w:p>
            <w:pPr>
              <w:snapToGrid w:val="0"/>
              <w:rPr>
                <w:rFonts w:hint="default" w:eastAsia="宋体"/>
                <w:color w:val="333333"/>
                <w:sz w:val="21"/>
                <w:szCs w:val="21"/>
                <w:lang w:val="en-US" w:eastAsia="zh-CN"/>
              </w:rPr>
            </w:pPr>
            <w:r>
              <w:rPr>
                <w:rFonts w:hint="eastAsia"/>
                <w:color w:val="333333"/>
                <w:sz w:val="21"/>
                <w:szCs w:val="21"/>
              </w:rPr>
              <w:t>核心系统业务设计</w:t>
            </w:r>
            <w:r>
              <w:rPr>
                <w:rFonts w:hint="eastAsia"/>
                <w:color w:val="333333"/>
                <w:sz w:val="21"/>
                <w:szCs w:val="21"/>
                <w:lang w:eastAsia="zh-CN"/>
              </w:rPr>
              <w:t>，</w:t>
            </w:r>
            <w:r>
              <w:rPr>
                <w:rFonts w:hint="eastAsia"/>
                <w:color w:val="333333"/>
                <w:sz w:val="21"/>
                <w:szCs w:val="21"/>
                <w:lang w:val="en-US" w:eastAsia="zh-CN"/>
              </w:rPr>
              <w:t>整体实施</w:t>
            </w:r>
          </w:p>
        </w:tc>
        <w:tc>
          <w:tcPr>
            <w:tcW w:w="798"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目标3</w:t>
            </w:r>
          </w:p>
        </w:tc>
        <w:tc>
          <w:tcPr>
            <w:tcW w:w="678" w:type="dxa"/>
            <w:vAlign w:val="center"/>
          </w:tcPr>
          <w:p>
            <w:pPr>
              <w:snapToGrid w:val="0"/>
              <w:jc w:val="cente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1</w:t>
            </w:r>
            <w:r>
              <w:rPr>
                <w:rFonts w:hint="eastAsia"/>
                <w:color w:val="000000" w:themeColor="text1"/>
                <w:sz w:val="21"/>
                <w:szCs w:val="21"/>
                <w:lang w:val="en-US" w:eastAsia="zh-CN"/>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489" w:type="dxa"/>
            <w:vMerge w:val="restart"/>
            <w:vAlign w:val="center"/>
          </w:tcPr>
          <w:p>
            <w:pPr>
              <w:rPr>
                <w:color w:val="000000" w:themeColor="text1"/>
                <w:sz w:val="21"/>
                <w:szCs w:val="21"/>
                <w14:textFill>
                  <w14:solidFill>
                    <w14:schemeClr w14:val="tx1"/>
                  </w14:solidFill>
                </w14:textFill>
              </w:rPr>
            </w:pPr>
            <w:r>
              <w:rPr>
                <w:rFonts w:hint="eastAsia"/>
                <w:color w:val="auto"/>
                <w:sz w:val="21"/>
                <w:szCs w:val="21"/>
                <w:lang w:val="en-US" w:eastAsia="zh-CN"/>
              </w:rPr>
              <w:t>数字化工厂的建设与实施</w:t>
            </w:r>
          </w:p>
        </w:tc>
        <w:tc>
          <w:tcPr>
            <w:tcW w:w="4760" w:type="dxa"/>
            <w:vAlign w:val="center"/>
          </w:tcPr>
          <w:p>
            <w:pPr>
              <w:snapToGrid w:val="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数字化工厂建设原则，数字化工厂建设架构</w:t>
            </w:r>
          </w:p>
        </w:tc>
        <w:tc>
          <w:tcPr>
            <w:tcW w:w="798" w:type="dxa"/>
            <w:vAlign w:val="center"/>
          </w:tcPr>
          <w:p>
            <w:pPr>
              <w:snapToGrid w:val="0"/>
              <w:jc w:val="center"/>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14:textFill>
                  <w14:solidFill>
                    <w14:schemeClr w14:val="tx1"/>
                  </w14:solidFill>
                </w14:textFill>
              </w:rPr>
              <w:t>目标1</w:t>
            </w:r>
          </w:p>
        </w:tc>
        <w:tc>
          <w:tcPr>
            <w:tcW w:w="678" w:type="dxa"/>
            <w:vAlign w:val="center"/>
          </w:tcPr>
          <w:p>
            <w:pPr>
              <w:snapToGrid w:val="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489" w:type="dxa"/>
            <w:vMerge w:val="continue"/>
          </w:tcPr>
          <w:p>
            <w:pPr>
              <w:rPr>
                <w:color w:val="000000" w:themeColor="text1"/>
                <w:sz w:val="21"/>
                <w:szCs w:val="21"/>
                <w14:textFill>
                  <w14:solidFill>
                    <w14:schemeClr w14:val="tx1"/>
                  </w14:solidFill>
                </w14:textFill>
              </w:rPr>
            </w:pPr>
          </w:p>
        </w:tc>
        <w:tc>
          <w:tcPr>
            <w:tcW w:w="0" w:type="auto"/>
          </w:tcPr>
          <w:p>
            <w:pPr>
              <w:snapToGrid w:val="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数字化工厂建设的核心功能要素、建设内容</w:t>
            </w:r>
          </w:p>
        </w:tc>
        <w:tc>
          <w:tcPr>
            <w:tcW w:w="0" w:type="auto"/>
            <w:vAlign w:val="center"/>
          </w:tcPr>
          <w:p>
            <w:pPr>
              <w:snapToGrid w:val="0"/>
              <w:jc w:val="center"/>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14:textFill>
                  <w14:solidFill>
                    <w14:schemeClr w14:val="tx1"/>
                  </w14:solidFill>
                </w14:textFill>
              </w:rPr>
              <w:t>目标2</w:t>
            </w:r>
          </w:p>
        </w:tc>
        <w:tc>
          <w:tcPr>
            <w:tcW w:w="0" w:type="auto"/>
          </w:tcPr>
          <w:p>
            <w:pPr>
              <w:snapToGrid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89" w:type="dxa"/>
            <w:vMerge w:val="continue"/>
          </w:tcPr>
          <w:p>
            <w:pPr>
              <w:rPr>
                <w:color w:val="000000" w:themeColor="text1"/>
                <w:sz w:val="21"/>
                <w:szCs w:val="21"/>
                <w14:textFill>
                  <w14:solidFill>
                    <w14:schemeClr w14:val="tx1"/>
                  </w14:solidFill>
                </w14:textFill>
              </w:rPr>
            </w:pPr>
          </w:p>
        </w:tc>
        <w:tc>
          <w:tcPr>
            <w:tcW w:w="0" w:type="auto"/>
          </w:tcPr>
          <w:p>
            <w:pPr>
              <w:snapToGrid w:val="0"/>
              <w:rPr>
                <w:rFonts w:hint="eastAsia" w:asciiTheme="minorEastAsia" w:hAnsiTheme="minorEastAsia" w:eastAsiaTheme="minorEastAsia"/>
                <w:sz w:val="21"/>
                <w:szCs w:val="21"/>
              </w:rPr>
            </w:pPr>
            <w:bookmarkStart w:id="0" w:name="_GoBack"/>
            <w:bookmarkEnd w:id="0"/>
            <w:r>
              <w:rPr>
                <w:rFonts w:hint="eastAsia" w:asciiTheme="minorEastAsia" w:hAnsiTheme="minorEastAsia" w:eastAsiaTheme="minorEastAsia"/>
                <w:sz w:val="21"/>
                <w:szCs w:val="21"/>
              </w:rPr>
              <w:t>数字化工厂实施的框架模型和技术路线、实施步骤</w:t>
            </w:r>
          </w:p>
        </w:tc>
        <w:tc>
          <w:tcPr>
            <w:tcW w:w="0" w:type="auto"/>
            <w:vAlign w:val="center"/>
          </w:tcPr>
          <w:p>
            <w:pPr>
              <w:snapToGrid w:val="0"/>
              <w:jc w:val="center"/>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14:textFill>
                  <w14:solidFill>
                    <w14:schemeClr w14:val="tx1"/>
                  </w14:solidFill>
                </w14:textFill>
              </w:rPr>
              <w:t>目标3</w:t>
            </w:r>
          </w:p>
        </w:tc>
        <w:tc>
          <w:tcPr>
            <w:tcW w:w="0" w:type="auto"/>
          </w:tcPr>
          <w:p>
            <w:pPr>
              <w:snapToGrid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10</w:t>
            </w:r>
          </w:p>
        </w:tc>
      </w:tr>
    </w:tbl>
    <w:p>
      <w:pPr>
        <w:pStyle w:val="10"/>
        <w:numPr>
          <w:ilvl w:val="0"/>
          <w:numId w:val="6"/>
        </w:numPr>
        <w:ind w:firstLineChars="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教学安排及要求</w:t>
      </w:r>
    </w:p>
    <w:tbl>
      <w:tblPr>
        <w:tblStyle w:val="7"/>
        <w:tblpPr w:leftFromText="180" w:rightFromText="180" w:vertAnchor="text" w:horzAnchor="page" w:tblpX="1598" w:tblpY="198"/>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1655"/>
        <w:gridCol w:w="60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25" w:type="dxa"/>
            <w:vAlign w:val="center"/>
          </w:tcPr>
          <w:p>
            <w:pPr>
              <w:snapToGrid w:val="0"/>
              <w:rPr>
                <w:b/>
                <w:color w:val="333333"/>
                <w:sz w:val="21"/>
                <w:szCs w:val="21"/>
              </w:rPr>
            </w:pPr>
            <w:r>
              <w:rPr>
                <w:rFonts w:hint="eastAsia"/>
                <w:b/>
                <w:color w:val="333333"/>
                <w:sz w:val="21"/>
                <w:szCs w:val="21"/>
              </w:rPr>
              <w:t>序号</w:t>
            </w:r>
          </w:p>
        </w:tc>
        <w:tc>
          <w:tcPr>
            <w:tcW w:w="1655" w:type="dxa"/>
            <w:vAlign w:val="center"/>
          </w:tcPr>
          <w:p>
            <w:pPr>
              <w:snapToGrid w:val="0"/>
              <w:jc w:val="center"/>
              <w:rPr>
                <w:b/>
                <w:color w:val="333333"/>
                <w:sz w:val="21"/>
                <w:szCs w:val="21"/>
              </w:rPr>
            </w:pPr>
            <w:r>
              <w:rPr>
                <w:rFonts w:hint="eastAsia"/>
                <w:b/>
                <w:color w:val="333333"/>
                <w:sz w:val="21"/>
                <w:szCs w:val="21"/>
              </w:rPr>
              <w:t>教学安排事项</w:t>
            </w:r>
          </w:p>
        </w:tc>
        <w:tc>
          <w:tcPr>
            <w:tcW w:w="6042" w:type="dxa"/>
            <w:vAlign w:val="center"/>
          </w:tcPr>
          <w:p>
            <w:pPr>
              <w:ind w:firstLine="422" w:firstLineChars="200"/>
              <w:jc w:val="center"/>
              <w:rPr>
                <w:rFonts w:cs="Times New Roman" w:asciiTheme="minorEastAsia" w:hAnsiTheme="minorEastAsia" w:eastAsiaTheme="minorEastAsia"/>
                <w:b/>
                <w:color w:val="000000" w:themeColor="text1"/>
                <w:sz w:val="21"/>
                <w:szCs w:val="21"/>
                <w14:textFill>
                  <w14:solidFill>
                    <w14:schemeClr w14:val="tx1"/>
                  </w14:solidFill>
                </w14:textFill>
              </w:rPr>
            </w:pPr>
            <w:r>
              <w:rPr>
                <w:rFonts w:hint="eastAsia" w:cs="Times New Roman" w:asciiTheme="minorEastAsia" w:hAnsiTheme="minorEastAsia" w:eastAsiaTheme="minorEastAsia"/>
                <w:b/>
                <w:color w:val="000000" w:themeColor="text1"/>
                <w:sz w:val="21"/>
                <w:szCs w:val="21"/>
                <w14:textFill>
                  <w14:solidFill>
                    <w14:schemeClr w14:val="tx1"/>
                  </w14:solidFill>
                </w14:textFill>
              </w:rPr>
              <w:t>要    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snapToGrid w:val="0"/>
              <w:ind w:firstLine="210" w:firstLineChars="100"/>
              <w:jc w:val="center"/>
              <w:rPr>
                <w:color w:val="333333"/>
                <w:sz w:val="21"/>
                <w:szCs w:val="21"/>
              </w:rPr>
            </w:pPr>
            <w:r>
              <w:rPr>
                <w:rFonts w:hint="eastAsia"/>
                <w:color w:val="333333"/>
                <w:sz w:val="21"/>
                <w:szCs w:val="21"/>
              </w:rPr>
              <w:t>1</w:t>
            </w:r>
          </w:p>
        </w:tc>
        <w:tc>
          <w:tcPr>
            <w:tcW w:w="1655" w:type="dxa"/>
            <w:vAlign w:val="center"/>
          </w:tcPr>
          <w:p>
            <w:pPr>
              <w:snapToGrid w:val="0"/>
              <w:jc w:val="center"/>
              <w:rPr>
                <w:color w:val="333333"/>
                <w:sz w:val="21"/>
                <w:szCs w:val="21"/>
              </w:rPr>
            </w:pPr>
            <w:r>
              <w:rPr>
                <w:rFonts w:hint="eastAsia"/>
                <w:color w:val="333333"/>
                <w:sz w:val="21"/>
                <w:szCs w:val="21"/>
              </w:rPr>
              <w:t>授课教师</w:t>
            </w:r>
          </w:p>
        </w:tc>
        <w:tc>
          <w:tcPr>
            <w:tcW w:w="6042" w:type="dxa"/>
            <w:vAlign w:val="center"/>
          </w:tcPr>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职称：讲师及以上    学历（位）：硕士研究生及以上</w:t>
            </w:r>
          </w:p>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其他：不限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snapToGrid w:val="0"/>
              <w:ind w:left="181"/>
              <w:jc w:val="center"/>
              <w:rPr>
                <w:color w:val="333333"/>
                <w:sz w:val="21"/>
                <w:szCs w:val="21"/>
              </w:rPr>
            </w:pPr>
            <w:r>
              <w:rPr>
                <w:rFonts w:hint="eastAsia"/>
                <w:color w:val="000000" w:themeColor="text1"/>
                <w:sz w:val="21"/>
                <w:szCs w:val="21"/>
                <w14:textFill>
                  <w14:solidFill>
                    <w14:schemeClr w14:val="tx1"/>
                  </w14:solidFill>
                </w14:textFill>
              </w:rPr>
              <w:t>2</w:t>
            </w:r>
          </w:p>
        </w:tc>
        <w:tc>
          <w:tcPr>
            <w:tcW w:w="1655" w:type="dxa"/>
            <w:vAlign w:val="center"/>
          </w:tcPr>
          <w:p>
            <w:pPr>
              <w:snapToGrid w:val="0"/>
              <w:jc w:val="center"/>
              <w:rPr>
                <w:color w:val="333333"/>
                <w:sz w:val="21"/>
                <w:szCs w:val="21"/>
              </w:rPr>
            </w:pPr>
            <w:r>
              <w:rPr>
                <w:rFonts w:hint="eastAsia"/>
                <w:color w:val="000000" w:themeColor="text1"/>
                <w:sz w:val="21"/>
                <w:szCs w:val="21"/>
                <w14:textFill>
                  <w14:solidFill>
                    <w14:schemeClr w14:val="tx1"/>
                  </w14:solidFill>
                </w14:textFill>
              </w:rPr>
              <w:t>课程时间</w:t>
            </w:r>
          </w:p>
        </w:tc>
        <w:tc>
          <w:tcPr>
            <w:tcW w:w="6042" w:type="dxa"/>
            <w:vAlign w:val="center"/>
          </w:tcPr>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 xml:space="preserve">周次：8     </w:t>
            </w:r>
          </w:p>
          <w:p>
            <w:pPr>
              <w:rPr>
                <w:sz w:val="18"/>
              </w:rPr>
            </w:pPr>
            <w:r>
              <w:rPr>
                <w:rFonts w:hint="eastAsia" w:cs="Times New Roman" w:asciiTheme="minorEastAsia" w:hAnsiTheme="minorEastAsia" w:eastAsiaTheme="minorEastAsia"/>
                <w:color w:val="000000" w:themeColor="text1"/>
                <w:sz w:val="21"/>
                <w:szCs w:val="21"/>
                <w14:textFill>
                  <w14:solidFill>
                    <w14:schemeClr w14:val="tx1"/>
                  </w14:solidFill>
                </w14:textFill>
              </w:rPr>
              <w:t>节次：4节连排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snapToGrid w:val="0"/>
              <w:ind w:left="181"/>
              <w:jc w:val="center"/>
              <w:rPr>
                <w:color w:val="333333"/>
                <w:sz w:val="21"/>
                <w:szCs w:val="21"/>
              </w:rPr>
            </w:pPr>
            <w:r>
              <w:rPr>
                <w:rFonts w:hint="eastAsia"/>
                <w:color w:val="333333"/>
                <w:sz w:val="21"/>
                <w:szCs w:val="21"/>
              </w:rPr>
              <w:t>3</w:t>
            </w:r>
          </w:p>
        </w:tc>
        <w:tc>
          <w:tcPr>
            <w:tcW w:w="1655" w:type="dxa"/>
            <w:vAlign w:val="center"/>
          </w:tcPr>
          <w:p>
            <w:pPr>
              <w:snapToGrid w:val="0"/>
              <w:jc w:val="center"/>
              <w:rPr>
                <w:color w:val="333333"/>
                <w:sz w:val="21"/>
                <w:szCs w:val="21"/>
              </w:rPr>
            </w:pPr>
            <w:r>
              <w:rPr>
                <w:rFonts w:hint="eastAsia"/>
                <w:color w:val="333333"/>
                <w:sz w:val="21"/>
                <w:szCs w:val="21"/>
              </w:rPr>
              <w:t>授课地点</w:t>
            </w:r>
          </w:p>
        </w:tc>
        <w:tc>
          <w:tcPr>
            <w:tcW w:w="6042" w:type="dxa"/>
            <w:vAlign w:val="center"/>
          </w:tcPr>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lang w:eastAsia="zh-CN"/>
                <w14:textFill>
                  <w14:solidFill>
                    <w14:schemeClr w14:val="tx1"/>
                  </w14:solidFill>
                </w14:textFill>
              </w:rPr>
              <w:t>☑</w:t>
            </w:r>
            <w:r>
              <w:rPr>
                <w:rFonts w:hint="eastAsia" w:cs="Times New Roman" w:asciiTheme="minorEastAsia" w:hAnsiTheme="minorEastAsia" w:eastAsiaTheme="minorEastAsia"/>
                <w:color w:val="000000" w:themeColor="text1"/>
                <w:sz w:val="21"/>
                <w:szCs w:val="21"/>
                <w14:textFill>
                  <w14:solidFill>
                    <w14:schemeClr w14:val="tx1"/>
                  </w14:solidFill>
                </w14:textFill>
              </w:rPr>
              <w:t xml:space="preserve">教室         □实验室       □室外场地  </w:t>
            </w:r>
          </w:p>
          <w:p>
            <w:pPr>
              <w:rPr>
                <w:rFonts w:cs="Times New Roman" w:asciiTheme="minorEastAsia" w:hAnsiTheme="minorEastAsia" w:eastAsiaTheme="minorEastAsia"/>
                <w:color w:val="000000" w:themeColor="text1"/>
                <w:sz w:val="21"/>
                <w:szCs w:val="21"/>
                <w14:textFill>
                  <w14:solidFill>
                    <w14:schemeClr w14:val="tx1"/>
                  </w14:solidFill>
                </w14:textFill>
              </w:rPr>
            </w:pPr>
            <w:r>
              <w:rPr>
                <w:sz w:val="18"/>
              </w:rPr>
              <w:t>√</w:t>
            </w:r>
            <w:r>
              <w:rPr>
                <w:rFonts w:hint="eastAsia" w:cs="Times New Roman" w:asciiTheme="minorEastAsia" w:hAnsiTheme="minorEastAsia" w:eastAsiaTheme="minorEastAsia"/>
                <w:color w:val="000000" w:themeColor="text1"/>
                <w:sz w:val="21"/>
                <w:szCs w:val="21"/>
                <w14:textFill>
                  <w14:solidFill>
                    <w14:schemeClr w14:val="tx1"/>
                  </w14:solidFill>
                </w14:textFill>
              </w:rPr>
              <w:t>其他：机房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snapToGrid w:val="0"/>
              <w:ind w:left="181"/>
              <w:jc w:val="center"/>
              <w:rPr>
                <w:color w:val="333333"/>
                <w:sz w:val="21"/>
                <w:szCs w:val="21"/>
              </w:rPr>
            </w:pPr>
            <w:r>
              <w:rPr>
                <w:rFonts w:hint="eastAsia"/>
                <w:color w:val="333333"/>
                <w:sz w:val="21"/>
                <w:szCs w:val="21"/>
              </w:rPr>
              <w:t>4</w:t>
            </w:r>
          </w:p>
        </w:tc>
        <w:tc>
          <w:tcPr>
            <w:tcW w:w="1655" w:type="dxa"/>
            <w:vAlign w:val="center"/>
          </w:tcPr>
          <w:p>
            <w:pPr>
              <w:snapToGrid w:val="0"/>
              <w:jc w:val="center"/>
              <w:rPr>
                <w:color w:val="333333"/>
                <w:sz w:val="21"/>
                <w:szCs w:val="21"/>
              </w:rPr>
            </w:pPr>
            <w:r>
              <w:rPr>
                <w:rFonts w:hint="eastAsia"/>
                <w:color w:val="333333"/>
                <w:sz w:val="21"/>
                <w:szCs w:val="21"/>
              </w:rPr>
              <w:t>学生辅导</w:t>
            </w:r>
          </w:p>
        </w:tc>
        <w:tc>
          <w:tcPr>
            <w:tcW w:w="6042" w:type="dxa"/>
            <w:vAlign w:val="center"/>
          </w:tcPr>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线上方式及时间安排：经与学生沟通另行安排</w:t>
            </w:r>
          </w:p>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线下地点及时间安排：经与学生沟通另行安排</w:t>
            </w:r>
          </w:p>
        </w:tc>
      </w:tr>
    </w:tbl>
    <w:p>
      <w:pPr>
        <w:ind w:firstLine="281" w:firstLineChars="1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七、选用教材</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[1] 朱海平.数字化与智能化车间[</w:t>
      </w:r>
      <w:r>
        <w:rPr>
          <w:rFonts w:cs="Times New Roman" w:asciiTheme="minorEastAsia" w:hAnsiTheme="minorEastAsia" w:eastAsiaTheme="minorEastAsia"/>
          <w:color w:val="000000" w:themeColor="text1"/>
          <w:sz w:val="21"/>
          <w:szCs w:val="21"/>
          <w14:textFill>
            <w14:solidFill>
              <w14:schemeClr w14:val="tx1"/>
            </w14:solidFill>
          </w14:textFill>
        </w:rPr>
        <w:t>M].</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北京</w:t>
      </w:r>
      <w:r>
        <w:rPr>
          <w:rFonts w:hint="eastAsia" w:cs="Times New Roman" w:asciiTheme="minorEastAsia" w:hAnsiTheme="minorEastAsia" w:eastAsiaTheme="minorEastAsia"/>
          <w:color w:val="000000" w:themeColor="text1"/>
          <w:sz w:val="21"/>
          <w:szCs w:val="21"/>
          <w14:textFill>
            <w14:solidFill>
              <w14:schemeClr w14:val="tx1"/>
            </w14:solidFill>
          </w14:textFill>
        </w:rPr>
        <w:t>:</w:t>
      </w:r>
      <w:r>
        <w:rPr>
          <w:rFonts w:hint="eastAsia" w:asciiTheme="minorEastAsia" w:hAnsiTheme="minorEastAsia" w:eastAsiaTheme="minorEastAsia"/>
          <w:sz w:val="21"/>
          <w:szCs w:val="21"/>
        </w:rPr>
        <w:t>清华大学出版社</w:t>
      </w:r>
      <w:r>
        <w:rPr>
          <w:rFonts w:hint="eastAsia" w:asciiTheme="minorEastAsia" w:hAnsiTheme="minorEastAsia" w:eastAsiaTheme="minorEastAsia"/>
          <w:sz w:val="21"/>
          <w:szCs w:val="21"/>
          <w:lang w:val="en-US" w:eastAsia="zh-CN"/>
        </w:rPr>
        <w:t>,</w:t>
      </w:r>
      <w:r>
        <w:rPr>
          <w:rFonts w:cs="Times New Roman" w:asciiTheme="minorEastAsia" w:hAnsiTheme="minorEastAsia" w:eastAsiaTheme="minorEastAsia"/>
          <w:color w:val="000000" w:themeColor="text1"/>
          <w:sz w:val="21"/>
          <w:szCs w:val="21"/>
          <w14:textFill>
            <w14:solidFill>
              <w14:schemeClr w14:val="tx1"/>
            </w14:solidFill>
          </w14:textFill>
        </w:rPr>
        <w:t>20</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21</w:t>
      </w:r>
      <w:r>
        <w:rPr>
          <w:rFonts w:cs="Times New Roman" w:asciiTheme="minorEastAsia" w:hAnsiTheme="minorEastAsia" w:eastAsiaTheme="minorEastAsia"/>
          <w:color w:val="000000" w:themeColor="text1"/>
          <w:sz w:val="21"/>
          <w:szCs w:val="21"/>
          <w14:textFill>
            <w14:solidFill>
              <w14:schemeClr w14:val="tx1"/>
            </w14:solidFill>
          </w14:textFill>
        </w:rPr>
        <w:t>年</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12</w:t>
      </w:r>
      <w:r>
        <w:rPr>
          <w:rFonts w:cs="Times New Roman" w:asciiTheme="minorEastAsia" w:hAnsiTheme="minorEastAsia" w:eastAsiaTheme="minorEastAsia"/>
          <w:color w:val="000000" w:themeColor="text1"/>
          <w:sz w:val="21"/>
          <w:szCs w:val="21"/>
          <w14:textFill>
            <w14:solidFill>
              <w14:schemeClr w14:val="tx1"/>
            </w14:solidFill>
          </w14:textFill>
        </w:rPr>
        <w:t>月</w:t>
      </w:r>
      <w:r>
        <w:rPr>
          <w:rFonts w:hint="eastAsia" w:cs="Times New Roman" w:asciiTheme="minorEastAsia" w:hAnsiTheme="minorEastAsia" w:eastAsiaTheme="minorEastAsia"/>
          <w:color w:val="000000" w:themeColor="text1"/>
          <w:sz w:val="21"/>
          <w:szCs w:val="21"/>
          <w14:textFill>
            <w14:solidFill>
              <w14:schemeClr w14:val="tx1"/>
            </w14:solidFill>
          </w14:textFill>
        </w:rPr>
        <w:t>.</w:t>
      </w:r>
    </w:p>
    <w:p>
      <w:pPr>
        <w:spacing w:line="360" w:lineRule="auto"/>
        <w:ind w:firstLine="420" w:firstLineChars="200"/>
        <w:rPr>
          <w:rFonts w:ascii="Times New Roman" w:cs="Times New Roman"/>
          <w:b/>
          <w:color w:val="000000" w:themeColor="text1"/>
          <w:sz w:val="28"/>
          <w:szCs w:val="28"/>
          <w14:textFill>
            <w14:solidFill>
              <w14:schemeClr w14:val="tx1"/>
            </w14:solidFill>
          </w14:textFill>
        </w:rPr>
      </w:pPr>
      <w:r>
        <w:rPr>
          <w:rFonts w:cs="Times New Roman" w:asciiTheme="minorEastAsia" w:hAnsiTheme="minorEastAsia" w:eastAsiaTheme="minorEastAsia"/>
          <w:color w:val="000000" w:themeColor="text1"/>
          <w:sz w:val="21"/>
          <w:szCs w:val="21"/>
          <w14:textFill>
            <w14:solidFill>
              <w14:schemeClr w14:val="tx1"/>
            </w14:solidFill>
          </w14:textFill>
        </w:rPr>
        <w:t xml:space="preserve">[2] </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蔡敏</w:t>
      </w:r>
      <w:r>
        <w:rPr>
          <w:rFonts w:cs="Times New Roman" w:asciiTheme="minorEastAsia" w:hAnsiTheme="minorEastAsia" w:eastAsiaTheme="minorEastAsia"/>
          <w:color w:val="000000" w:themeColor="text1"/>
          <w:sz w:val="21"/>
          <w:szCs w:val="21"/>
          <w14:textFill>
            <w14:solidFill>
              <w14:schemeClr w14:val="tx1"/>
            </w14:solidFill>
          </w14:textFill>
        </w:rPr>
        <w:t>.</w:t>
      </w:r>
      <w:r>
        <w:rPr>
          <w:rFonts w:hint="eastAsia" w:cs="Times New Roman" w:asciiTheme="minorEastAsia" w:hAnsiTheme="minorEastAsia" w:eastAsiaTheme="minorEastAsia"/>
          <w:color w:val="000000" w:themeColor="text1"/>
          <w:sz w:val="21"/>
          <w:szCs w:val="21"/>
          <w14:textFill>
            <w14:solidFill>
              <w14:schemeClr w14:val="tx1"/>
            </w14:solidFill>
          </w14:textFill>
        </w:rPr>
        <w:t xml:space="preserve"> </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数字化工厂</w:t>
      </w:r>
      <w:r>
        <w:rPr>
          <w:rFonts w:cs="Times New Roman" w:asciiTheme="minorEastAsia" w:hAnsiTheme="minorEastAsia" w:eastAsiaTheme="minorEastAsia"/>
          <w:color w:val="000000" w:themeColor="text1"/>
          <w:sz w:val="21"/>
          <w:szCs w:val="21"/>
          <w14:textFill>
            <w14:solidFill>
              <w14:schemeClr w14:val="tx1"/>
            </w14:solidFill>
          </w14:textFill>
        </w:rPr>
        <w:t>[M].</w:t>
      </w:r>
      <w:r>
        <w:rPr>
          <w:rFonts w:hint="eastAsia" w:asciiTheme="minorEastAsia" w:hAnsiTheme="minorEastAsia" w:eastAsiaTheme="minorEastAsia"/>
          <w:sz w:val="21"/>
          <w:szCs w:val="21"/>
        </w:rPr>
        <w:t>北京：清华大学出版社</w:t>
      </w:r>
      <w:r>
        <w:rPr>
          <w:rFonts w:hint="eastAsia" w:asciiTheme="minorEastAsia" w:hAnsiTheme="minorEastAsia" w:eastAsiaTheme="minorEastAsia"/>
          <w:sz w:val="21"/>
          <w:szCs w:val="21"/>
          <w:lang w:val="en-US" w:eastAsia="zh-CN"/>
        </w:rPr>
        <w:t>,</w:t>
      </w:r>
      <w:r>
        <w:rPr>
          <w:rFonts w:cs="Times New Roman" w:asciiTheme="minorEastAsia" w:hAnsiTheme="minorEastAsia" w:eastAsiaTheme="minorEastAsia"/>
          <w:color w:val="000000" w:themeColor="text1"/>
          <w:sz w:val="21"/>
          <w:szCs w:val="21"/>
          <w14:textFill>
            <w14:solidFill>
              <w14:schemeClr w14:val="tx1"/>
            </w14:solidFill>
          </w14:textFill>
        </w:rPr>
        <w:t>20</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23</w:t>
      </w:r>
      <w:r>
        <w:rPr>
          <w:rFonts w:cs="Times New Roman" w:asciiTheme="minorEastAsia" w:hAnsiTheme="minorEastAsia" w:eastAsiaTheme="minorEastAsia"/>
          <w:color w:val="000000" w:themeColor="text1"/>
          <w:sz w:val="21"/>
          <w:szCs w:val="21"/>
          <w14:textFill>
            <w14:solidFill>
              <w14:schemeClr w14:val="tx1"/>
            </w14:solidFill>
          </w14:textFill>
        </w:rPr>
        <w:t>年</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2</w:t>
      </w:r>
      <w:r>
        <w:rPr>
          <w:rFonts w:cs="Times New Roman" w:asciiTheme="minorEastAsia" w:hAnsiTheme="minorEastAsia" w:eastAsiaTheme="minorEastAsia"/>
          <w:color w:val="000000" w:themeColor="text1"/>
          <w:sz w:val="21"/>
          <w:szCs w:val="21"/>
          <w14:textFill>
            <w14:solidFill>
              <w14:schemeClr w14:val="tx1"/>
            </w14:solidFill>
          </w14:textFill>
        </w:rPr>
        <w:t>月</w:t>
      </w:r>
      <w:r>
        <w:rPr>
          <w:rFonts w:hint="eastAsia" w:cs="Times New Roman" w:asciiTheme="minorEastAsia" w:hAnsiTheme="minorEastAsia" w:eastAsiaTheme="minorEastAsia"/>
          <w:color w:val="000000" w:themeColor="text1"/>
          <w:sz w:val="21"/>
          <w:szCs w:val="21"/>
          <w14:textFill>
            <w14:solidFill>
              <w14:schemeClr w14:val="tx1"/>
            </w14:solidFill>
          </w14:textFill>
        </w:rPr>
        <w:t>.</w:t>
      </w:r>
    </w:p>
    <w:p>
      <w:pPr>
        <w:ind w:firstLine="422" w:firstLineChars="1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八、参考资料</w:t>
      </w:r>
    </w:p>
    <w:p>
      <w:pPr>
        <w:numPr>
          <w:ilvl w:val="0"/>
          <w:numId w:val="0"/>
        </w:numPr>
        <w:spacing w:line="360" w:lineRule="auto"/>
        <w:ind w:firstLine="420" w:firstLineChars="200"/>
        <w:rPr>
          <w:rFonts w:hint="default" w:cs="Times New Roman"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[1]</w:t>
      </w:r>
      <w:r>
        <w:rPr>
          <w:rFonts w:cs="Times New Roman" w:asciiTheme="minorEastAsia" w:hAnsiTheme="minorEastAsia" w:eastAsiaTheme="minorEastAsia"/>
          <w:color w:val="000000" w:themeColor="text1"/>
          <w:sz w:val="21"/>
          <w:szCs w:val="21"/>
          <w14:textFill>
            <w14:solidFill>
              <w14:schemeClr w14:val="tx1"/>
            </w14:solidFill>
          </w14:textFill>
        </w:rPr>
        <w:t xml:space="preserve"> </w:t>
      </w:r>
      <w:r>
        <w:rPr>
          <w:rFonts w:hint="eastAsia" w:cs="Times New Roman" w:asciiTheme="minorEastAsia" w:hAnsiTheme="minorEastAsia" w:eastAsiaTheme="minorEastAsia"/>
          <w:color w:val="000000" w:themeColor="text1"/>
          <w:sz w:val="21"/>
          <w:szCs w:val="21"/>
          <w14:textFill>
            <w14:solidFill>
              <w14:schemeClr w14:val="tx1"/>
            </w14:solidFill>
          </w14:textFill>
        </w:rPr>
        <w:t>陈明</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w:t>
      </w:r>
      <w:r>
        <w:rPr>
          <w:rFonts w:hint="eastAsia" w:cs="Times New Roman" w:asciiTheme="minorEastAsia" w:hAnsiTheme="minorEastAsia" w:eastAsiaTheme="minorEastAsia"/>
          <w:color w:val="000000" w:themeColor="text1"/>
          <w:sz w:val="21"/>
          <w:szCs w:val="21"/>
          <w14:textFill>
            <w14:solidFill>
              <w14:schemeClr w14:val="tx1"/>
            </w14:solidFill>
          </w14:textFill>
        </w:rPr>
        <w:t>梁乃明</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w:t>
      </w:r>
      <w:r>
        <w:rPr>
          <w:rFonts w:hint="eastAsia" w:cs="Times New Roman" w:asciiTheme="minorEastAsia" w:hAnsiTheme="minorEastAsia" w:eastAsiaTheme="minorEastAsia"/>
          <w:color w:val="000000" w:themeColor="text1"/>
          <w:sz w:val="21"/>
          <w:szCs w:val="21"/>
          <w14:textFill>
            <w14:solidFill>
              <w14:schemeClr w14:val="tx1"/>
            </w14:solidFill>
          </w14:textFill>
        </w:rPr>
        <w:t>智能制造之路</w:t>
      </w:r>
      <w:r>
        <w:rPr>
          <w:rFonts w:hint="eastAsia" w:cs="Times New Roman" w:asciiTheme="minorEastAsia" w:hAnsiTheme="minorEastAsia" w:eastAsiaTheme="minorEastAsia"/>
          <w:color w:val="000000" w:themeColor="text1"/>
          <w:sz w:val="21"/>
          <w:szCs w:val="21"/>
          <w:lang w:eastAsia="zh-CN"/>
          <w14:textFill>
            <w14:solidFill>
              <w14:schemeClr w14:val="tx1"/>
            </w14:solidFill>
          </w14:textFill>
        </w:rPr>
        <w:t>：</w:t>
      </w:r>
      <w:r>
        <w:rPr>
          <w:rFonts w:hint="eastAsia" w:cs="Times New Roman" w:asciiTheme="minorEastAsia" w:hAnsiTheme="minorEastAsia" w:eastAsiaTheme="minorEastAsia"/>
          <w:color w:val="000000" w:themeColor="text1"/>
          <w:sz w:val="21"/>
          <w:szCs w:val="21"/>
          <w14:textFill>
            <w14:solidFill>
              <w14:schemeClr w14:val="tx1"/>
            </w14:solidFill>
          </w14:textFill>
        </w:rPr>
        <w:t>数字化工厂</w:t>
      </w:r>
      <w:r>
        <w:rPr>
          <w:rFonts w:cs="Times New Roman" w:asciiTheme="minorEastAsia" w:hAnsiTheme="minorEastAsia" w:eastAsiaTheme="minorEastAsia"/>
          <w:color w:val="000000" w:themeColor="text1"/>
          <w:sz w:val="21"/>
          <w:szCs w:val="21"/>
          <w14:textFill>
            <w14:solidFill>
              <w14:schemeClr w14:val="tx1"/>
            </w14:solidFill>
          </w14:textFill>
        </w:rPr>
        <w:t>[M]</w:t>
      </w:r>
      <w:r>
        <w:rPr>
          <w:rFonts w:hint="eastAsia" w:asciiTheme="minorEastAsia" w:hAnsiTheme="minorEastAsia" w:eastAsiaTheme="minorEastAsia"/>
          <w:sz w:val="21"/>
          <w:szCs w:val="21"/>
        </w:rPr>
        <w:t>．北京：</w:t>
      </w:r>
      <w:r>
        <w:rPr>
          <w:rFonts w:hint="eastAsia" w:asciiTheme="minorEastAsia" w:hAnsiTheme="minorEastAsia" w:eastAsiaTheme="minorEastAsia"/>
          <w:sz w:val="21"/>
          <w:szCs w:val="21"/>
          <w:lang w:val="en-US" w:eastAsia="zh-CN"/>
        </w:rPr>
        <w:t>机械工业出版社，2016年</w:t>
      </w:r>
    </w:p>
    <w:p>
      <w:pPr>
        <w:numPr>
          <w:ilvl w:val="0"/>
          <w:numId w:val="0"/>
        </w:numPr>
        <w:spacing w:line="360" w:lineRule="auto"/>
        <w:ind w:firstLine="420" w:firstLineChars="200"/>
        <w:rPr>
          <w:rFonts w:hint="eastAsia"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 xml:space="preserve">[2] </w:t>
      </w:r>
      <w:r>
        <w:rPr>
          <w:rFonts w:hint="eastAsia" w:cs="Times New Roman" w:asciiTheme="minorEastAsia" w:hAnsiTheme="minorEastAsia" w:eastAsiaTheme="minorEastAsia"/>
          <w:color w:val="000000" w:themeColor="text1"/>
          <w:sz w:val="21"/>
          <w:szCs w:val="21"/>
          <w14:textFill>
            <w14:solidFill>
              <w14:schemeClr w14:val="tx1"/>
            </w14:solidFill>
          </w14:textFill>
        </w:rPr>
        <w:t>朱海平</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w:t>
      </w:r>
      <w:r>
        <w:rPr>
          <w:rFonts w:hint="eastAsia" w:cs="Times New Roman" w:asciiTheme="minorEastAsia" w:hAnsiTheme="minorEastAsia" w:eastAsiaTheme="minorEastAsia"/>
          <w:color w:val="000000" w:themeColor="text1"/>
          <w:sz w:val="21"/>
          <w:szCs w:val="21"/>
          <w14:textFill>
            <w14:solidFill>
              <w14:schemeClr w14:val="tx1"/>
            </w14:solidFill>
          </w14:textFill>
        </w:rPr>
        <w:t>生产系统建模与仿真</w:t>
      </w:r>
      <w:r>
        <w:rPr>
          <w:rFonts w:cs="Times New Roman" w:asciiTheme="minorEastAsia" w:hAnsiTheme="minorEastAsia" w:eastAsiaTheme="minorEastAsia"/>
          <w:color w:val="000000" w:themeColor="text1"/>
          <w:sz w:val="21"/>
          <w:szCs w:val="21"/>
          <w14:textFill>
            <w14:solidFill>
              <w14:schemeClr w14:val="tx1"/>
            </w14:solidFill>
          </w14:textFill>
        </w:rPr>
        <w:t>[M]</w:t>
      </w:r>
      <w:r>
        <w:rPr>
          <w:rFonts w:hint="eastAsia" w:asciiTheme="minorEastAsia" w:hAnsiTheme="minorEastAsia" w:eastAsiaTheme="minorEastAsia"/>
          <w:sz w:val="21"/>
          <w:szCs w:val="21"/>
        </w:rPr>
        <w:t>．北京：清华大学出版社</w:t>
      </w:r>
      <w:r>
        <w:rPr>
          <w:rFonts w:hint="eastAsia" w:asciiTheme="minorEastAsia" w:hAnsiTheme="minorEastAsia" w:eastAsiaTheme="minorEastAsia"/>
          <w:sz w:val="21"/>
          <w:szCs w:val="21"/>
          <w:lang w:val="en-US" w:eastAsia="zh-CN"/>
        </w:rPr>
        <w:t>,</w:t>
      </w:r>
      <w:r>
        <w:rPr>
          <w:rFonts w:cs="Times New Roman" w:asciiTheme="minorEastAsia" w:hAnsiTheme="minorEastAsia" w:eastAsiaTheme="minorEastAsia"/>
          <w:color w:val="000000" w:themeColor="text1"/>
          <w:sz w:val="21"/>
          <w:szCs w:val="21"/>
          <w14:textFill>
            <w14:solidFill>
              <w14:schemeClr w14:val="tx1"/>
            </w14:solidFill>
          </w14:textFill>
        </w:rPr>
        <w:t>20</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22</w:t>
      </w:r>
      <w:r>
        <w:rPr>
          <w:rFonts w:cs="Times New Roman" w:asciiTheme="minorEastAsia" w:hAnsiTheme="minorEastAsia" w:eastAsiaTheme="minorEastAsia"/>
          <w:color w:val="000000" w:themeColor="text1"/>
          <w:sz w:val="21"/>
          <w:szCs w:val="21"/>
          <w14:textFill>
            <w14:solidFill>
              <w14:schemeClr w14:val="tx1"/>
            </w14:solidFill>
          </w14:textFill>
        </w:rPr>
        <w:t>年</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10</w:t>
      </w:r>
      <w:r>
        <w:rPr>
          <w:rFonts w:cs="Times New Roman" w:asciiTheme="minorEastAsia" w:hAnsiTheme="minorEastAsia" w:eastAsiaTheme="minorEastAsia"/>
          <w:color w:val="000000" w:themeColor="text1"/>
          <w:sz w:val="21"/>
          <w:szCs w:val="21"/>
          <w14:textFill>
            <w14:solidFill>
              <w14:schemeClr w14:val="tx1"/>
            </w14:solidFill>
          </w14:textFill>
        </w:rPr>
        <w:t>月</w:t>
      </w:r>
      <w:r>
        <w:rPr>
          <w:rFonts w:hint="eastAsia" w:cs="Times New Roman" w:asciiTheme="minorEastAsia" w:hAnsiTheme="minorEastAsia" w:eastAsiaTheme="minorEastAsia"/>
          <w:color w:val="000000" w:themeColor="text1"/>
          <w:sz w:val="21"/>
          <w:szCs w:val="21"/>
          <w14:textFill>
            <w14:solidFill>
              <w14:schemeClr w14:val="tx1"/>
            </w14:solidFill>
          </w14:textFill>
        </w:rPr>
        <w:t>.</w:t>
      </w:r>
    </w:p>
    <w:p>
      <w:pPr>
        <w:spacing w:line="360" w:lineRule="auto"/>
        <w:ind w:firstLine="422" w:firstLineChars="15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网络资料</w:t>
      </w:r>
      <w:r>
        <w:rPr>
          <w:rFonts w:cs="Times New Roman" w:asciiTheme="minorEastAsia" w:hAnsiTheme="minorEastAsia" w:eastAsiaTheme="minorEastAsia"/>
          <w:color w:val="000000" w:themeColor="text1"/>
          <w:sz w:val="21"/>
          <w:szCs w:val="21"/>
          <w14:textFill>
            <w14:solidFill>
              <w14:schemeClr w14:val="tx1"/>
            </w14:solidFill>
          </w14:textFill>
        </w:rPr>
        <w:t xml:space="preserve"> </w:t>
      </w:r>
    </w:p>
    <w:p>
      <w:pPr>
        <w:spacing w:line="360" w:lineRule="auto"/>
        <w:ind w:firstLine="420" w:firstLineChars="200"/>
        <w:rPr>
          <w:rFonts w:hint="eastAsia" w:cs="Arial" w:asciiTheme="minorEastAsia" w:hAnsiTheme="minorEastAsia" w:eastAsiaTheme="minorEastAsia"/>
          <w:color w:val="auto"/>
          <w:sz w:val="21"/>
          <w:szCs w:val="21"/>
          <w:shd w:val="clear" w:color="auto" w:fill="FFFFFF"/>
          <w:lang w:val="en-US" w:eastAsia="zh-CN"/>
        </w:rPr>
      </w:pPr>
      <w:r>
        <w:rPr>
          <w:rFonts w:cs="Times New Roman" w:asciiTheme="minorEastAsia" w:hAnsiTheme="minorEastAsia" w:eastAsiaTheme="minorEastAsia"/>
          <w:color w:val="000000" w:themeColor="text1"/>
          <w:sz w:val="21"/>
          <w:szCs w:val="21"/>
          <w14:textFill>
            <w14:solidFill>
              <w14:schemeClr w14:val="tx1"/>
            </w14:solidFill>
          </w14:textFill>
        </w:rPr>
        <w:t xml:space="preserve">[1] </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智能制造之家</w:t>
      </w:r>
      <w:r>
        <w:rPr>
          <w:rFonts w:hint="eastAsia" w:cs="Times New Roman" w:asciiTheme="minorEastAsia" w:hAnsiTheme="minorEastAsia" w:eastAsiaTheme="minorEastAsia"/>
          <w:color w:val="000000" w:themeColor="text1"/>
          <w:sz w:val="21"/>
          <w:szCs w:val="21"/>
          <w14:textFill>
            <w14:solidFill>
              <w14:schemeClr w14:val="tx1"/>
            </w14:solidFill>
          </w14:textFill>
        </w:rPr>
        <w:t>，</w:t>
      </w:r>
      <w:r>
        <w:rPr>
          <w:rFonts w:hint="eastAsia" w:cs="Arial" w:asciiTheme="minorEastAsia" w:hAnsiTheme="minorEastAsia" w:eastAsiaTheme="minorEastAsia"/>
          <w:color w:val="auto"/>
          <w:sz w:val="21"/>
          <w:szCs w:val="21"/>
          <w:shd w:val="clear" w:color="auto" w:fill="FFFFFF"/>
        </w:rPr>
        <w:t>https://www.zhihu.com/column/c_1142041561146843136</w:t>
      </w:r>
      <w:r>
        <w:rPr>
          <w:rFonts w:hint="eastAsia" w:cs="Arial" w:asciiTheme="minorEastAsia" w:hAnsiTheme="minorEastAsia" w:eastAsiaTheme="minorEastAsia"/>
          <w:color w:val="auto"/>
          <w:sz w:val="21"/>
          <w:szCs w:val="21"/>
          <w:shd w:val="clear" w:color="auto" w:fill="FFFFFF"/>
          <w:lang w:val="en-US" w:eastAsia="zh-CN"/>
        </w:rPr>
        <w:t>.</w:t>
      </w:r>
    </w:p>
    <w:p>
      <w:pPr>
        <w:spacing w:line="360" w:lineRule="auto"/>
        <w:ind w:firstLine="5775" w:firstLineChars="2750"/>
        <w:rPr>
          <w:bCs/>
          <w:color w:val="000000" w:themeColor="text1"/>
          <w:sz w:val="21"/>
          <w:szCs w:val="21"/>
          <w14:textFill>
            <w14:solidFill>
              <w14:schemeClr w14:val="tx1"/>
            </w14:solidFill>
          </w14:textFill>
        </w:rPr>
      </w:pPr>
    </w:p>
    <w:p>
      <w:pPr>
        <w:spacing w:line="360" w:lineRule="auto"/>
        <w:ind w:firstLine="5775" w:firstLineChars="2750"/>
        <w:rPr>
          <w:rFonts w:hint="eastAsia" w:eastAsia="宋体"/>
          <w:bCs/>
          <w:color w:val="000000" w:themeColor="text1"/>
          <w:sz w:val="21"/>
          <w:szCs w:val="21"/>
          <w:lang w:eastAsia="zh-CN"/>
          <w14:textFill>
            <w14:solidFill>
              <w14:schemeClr w14:val="tx1"/>
            </w14:solidFill>
          </w14:textFill>
        </w:rPr>
      </w:pPr>
      <w:r>
        <w:rPr>
          <w:rFonts w:hint="eastAsia"/>
          <w:bCs/>
          <w:color w:val="000000" w:themeColor="text1"/>
          <w:sz w:val="21"/>
          <w:szCs w:val="21"/>
          <w14:textFill>
            <w14:solidFill>
              <w14:schemeClr w14:val="tx1"/>
            </w14:solidFill>
          </w14:textFill>
        </w:rPr>
        <w:t>执笔人:</w:t>
      </w:r>
      <w:r>
        <w:rPr>
          <w:rFonts w:hint="eastAsia"/>
          <w:bCs/>
          <w:color w:val="000000" w:themeColor="text1"/>
          <w:sz w:val="21"/>
          <w:szCs w:val="21"/>
          <w:lang w:val="en-US" w:eastAsia="zh-CN"/>
          <w14:textFill>
            <w14:solidFill>
              <w14:schemeClr w14:val="tx1"/>
            </w14:solidFill>
          </w14:textFill>
        </w:rPr>
        <w:t>丁娟</w:t>
      </w:r>
    </w:p>
    <w:p>
      <w:pPr>
        <w:spacing w:line="360" w:lineRule="auto"/>
        <w:ind w:firstLine="5775" w:firstLineChars="2750"/>
        <w:rPr>
          <w:rFonts w:hint="default" w:eastAsia="宋体"/>
          <w:bCs/>
          <w:color w:val="000000" w:themeColor="text1"/>
          <w:sz w:val="21"/>
          <w:szCs w:val="21"/>
          <w:lang w:val="en-US" w:eastAsia="zh-CN"/>
          <w14:textFill>
            <w14:solidFill>
              <w14:schemeClr w14:val="tx1"/>
            </w14:solidFill>
          </w14:textFill>
        </w:rPr>
      </w:pPr>
      <w:r>
        <w:rPr>
          <w:rFonts w:hint="eastAsia"/>
          <w:bCs/>
          <w:color w:val="000000" w:themeColor="text1"/>
          <w:sz w:val="21"/>
          <w:szCs w:val="21"/>
          <w14:textFill>
            <w14:solidFill>
              <w14:schemeClr w14:val="tx1"/>
            </w14:solidFill>
          </w14:textFill>
        </w:rPr>
        <w:t>参与人:</w:t>
      </w:r>
      <w:r>
        <w:rPr>
          <w:rFonts w:hint="eastAsia"/>
          <w:bCs/>
          <w:color w:val="000000" w:themeColor="text1"/>
          <w:sz w:val="21"/>
          <w:szCs w:val="21"/>
          <w:lang w:val="en-US" w:eastAsia="zh-CN"/>
          <w14:textFill>
            <w14:solidFill>
              <w14:schemeClr w14:val="tx1"/>
            </w14:solidFill>
          </w14:textFill>
        </w:rPr>
        <w:t>张帅 陈洵凛</w:t>
      </w:r>
    </w:p>
    <w:p>
      <w:pPr>
        <w:spacing w:line="360" w:lineRule="auto"/>
        <w:ind w:firstLine="5775" w:firstLineChars="2750"/>
        <w:rPr>
          <w:rFonts w:hint="default" w:eastAsia="宋体"/>
          <w:bCs/>
          <w:color w:val="000000" w:themeColor="text1"/>
          <w:sz w:val="21"/>
          <w:szCs w:val="21"/>
          <w:lang w:val="en-US" w:eastAsia="zh-CN"/>
          <w14:textFill>
            <w14:solidFill>
              <w14:schemeClr w14:val="tx1"/>
            </w14:solidFill>
          </w14:textFill>
        </w:rPr>
      </w:pPr>
      <w:r>
        <w:rPr>
          <w:rFonts w:hint="eastAsia"/>
          <w:bCs/>
          <w:color w:val="000000" w:themeColor="text1"/>
          <w:sz w:val="21"/>
          <w:szCs w:val="21"/>
          <w14:textFill>
            <w14:solidFill>
              <w14:schemeClr w14:val="tx1"/>
            </w14:solidFill>
          </w14:textFill>
        </w:rPr>
        <w:t>系（教研室）主任：</w:t>
      </w:r>
      <w:r>
        <w:rPr>
          <w:rFonts w:hint="eastAsia"/>
          <w:bCs/>
          <w:color w:val="000000" w:themeColor="text1"/>
          <w:sz w:val="21"/>
          <w:szCs w:val="21"/>
          <w:lang w:val="en-US" w:eastAsia="zh-CN"/>
          <w14:textFill>
            <w14:solidFill>
              <w14:schemeClr w14:val="tx1"/>
            </w14:solidFill>
          </w14:textFill>
        </w:rPr>
        <w:t xml:space="preserve">吴蕾  </w:t>
      </w:r>
    </w:p>
    <w:p>
      <w:pPr>
        <w:spacing w:line="360" w:lineRule="auto"/>
        <w:ind w:firstLine="5775" w:firstLineChars="2750"/>
        <w:rPr>
          <w:rFonts w:hint="default" w:eastAsia="宋体"/>
          <w:lang w:val="en-US" w:eastAsia="zh-CN"/>
        </w:rPr>
      </w:pPr>
      <w:r>
        <w:rPr>
          <w:rFonts w:hint="eastAsia"/>
          <w:bCs/>
          <w:color w:val="000000" w:themeColor="text1"/>
          <w:sz w:val="21"/>
          <w:szCs w:val="21"/>
          <w14:textFill>
            <w14:solidFill>
              <w14:schemeClr w14:val="tx1"/>
            </w14:solidFill>
          </w14:textFill>
        </w:rPr>
        <w:t>学院（部）审核人：</w:t>
      </w:r>
      <w:r>
        <w:rPr>
          <w:rFonts w:hint="eastAsia"/>
          <w:bCs/>
          <w:color w:val="000000" w:themeColor="text1"/>
          <w:sz w:val="21"/>
          <w:szCs w:val="21"/>
          <w:lang w:val="en-US" w:eastAsia="zh-CN"/>
          <w14:textFill>
            <w14:solidFill>
              <w14:schemeClr w14:val="tx1"/>
            </w14:solidFill>
          </w14:textFill>
        </w:rPr>
        <w:t>刘甫</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CD06D4"/>
    <w:multiLevelType w:val="multilevel"/>
    <w:tmpl w:val="07CD06D4"/>
    <w:lvl w:ilvl="0" w:tentative="0">
      <w:start w:val="6"/>
      <w:numFmt w:val="japaneseCounting"/>
      <w:lvlText w:val="%1、"/>
      <w:lvlJc w:val="left"/>
      <w:pPr>
        <w:ind w:left="1142" w:hanging="72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1">
    <w:nsid w:val="3810721C"/>
    <w:multiLevelType w:val="multilevel"/>
    <w:tmpl w:val="3810721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0055406"/>
    <w:multiLevelType w:val="multilevel"/>
    <w:tmpl w:val="4005540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FB005A3"/>
    <w:multiLevelType w:val="multilevel"/>
    <w:tmpl w:val="6FB005A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FEC11A9"/>
    <w:multiLevelType w:val="multilevel"/>
    <w:tmpl w:val="6FEC11A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63F2EDC"/>
    <w:multiLevelType w:val="multilevel"/>
    <w:tmpl w:val="763F2ED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5"/>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4YWE2NWM2NjkyMzUxOGRkNDNkNjJlMmYxYjJlZDkifQ=="/>
  </w:docVars>
  <w:rsids>
    <w:rsidRoot w:val="075D5BEF"/>
    <w:rsid w:val="00007BC2"/>
    <w:rsid w:val="0001354C"/>
    <w:rsid w:val="00025014"/>
    <w:rsid w:val="000264E8"/>
    <w:rsid w:val="00030AC6"/>
    <w:rsid w:val="00035C4D"/>
    <w:rsid w:val="000370F9"/>
    <w:rsid w:val="000405DB"/>
    <w:rsid w:val="00047935"/>
    <w:rsid w:val="00053B76"/>
    <w:rsid w:val="00055522"/>
    <w:rsid w:val="00057258"/>
    <w:rsid w:val="00071891"/>
    <w:rsid w:val="00076BF4"/>
    <w:rsid w:val="000963E6"/>
    <w:rsid w:val="000B508B"/>
    <w:rsid w:val="000B6F91"/>
    <w:rsid w:val="000C41FF"/>
    <w:rsid w:val="000D2DB8"/>
    <w:rsid w:val="000E40C2"/>
    <w:rsid w:val="000F1647"/>
    <w:rsid w:val="000F171C"/>
    <w:rsid w:val="000F7906"/>
    <w:rsid w:val="001008FB"/>
    <w:rsid w:val="00101374"/>
    <w:rsid w:val="00122C3E"/>
    <w:rsid w:val="0013151D"/>
    <w:rsid w:val="00132F66"/>
    <w:rsid w:val="00133F99"/>
    <w:rsid w:val="00142C59"/>
    <w:rsid w:val="00161933"/>
    <w:rsid w:val="00161EC2"/>
    <w:rsid w:val="001724D4"/>
    <w:rsid w:val="00176722"/>
    <w:rsid w:val="00180557"/>
    <w:rsid w:val="00187749"/>
    <w:rsid w:val="001A7443"/>
    <w:rsid w:val="001F06BF"/>
    <w:rsid w:val="0020119D"/>
    <w:rsid w:val="0022296A"/>
    <w:rsid w:val="00236D19"/>
    <w:rsid w:val="002512F7"/>
    <w:rsid w:val="002513A5"/>
    <w:rsid w:val="00255D6E"/>
    <w:rsid w:val="00275197"/>
    <w:rsid w:val="00281A2D"/>
    <w:rsid w:val="002A174A"/>
    <w:rsid w:val="002A6515"/>
    <w:rsid w:val="002B322A"/>
    <w:rsid w:val="002C40FC"/>
    <w:rsid w:val="002E476A"/>
    <w:rsid w:val="002F11FB"/>
    <w:rsid w:val="002F71C4"/>
    <w:rsid w:val="003007C3"/>
    <w:rsid w:val="00325939"/>
    <w:rsid w:val="00355B82"/>
    <w:rsid w:val="00397E93"/>
    <w:rsid w:val="003A67A8"/>
    <w:rsid w:val="003B1DE7"/>
    <w:rsid w:val="003B438C"/>
    <w:rsid w:val="003C0B23"/>
    <w:rsid w:val="003C2D5B"/>
    <w:rsid w:val="003C308F"/>
    <w:rsid w:val="003E1021"/>
    <w:rsid w:val="003E4BC1"/>
    <w:rsid w:val="003F7245"/>
    <w:rsid w:val="00407AC7"/>
    <w:rsid w:val="00410296"/>
    <w:rsid w:val="00420E68"/>
    <w:rsid w:val="00423826"/>
    <w:rsid w:val="00426C5F"/>
    <w:rsid w:val="00454290"/>
    <w:rsid w:val="00460B31"/>
    <w:rsid w:val="00482C64"/>
    <w:rsid w:val="00484E9B"/>
    <w:rsid w:val="00490E01"/>
    <w:rsid w:val="00494C48"/>
    <w:rsid w:val="00497804"/>
    <w:rsid w:val="004D1A04"/>
    <w:rsid w:val="004D4DF3"/>
    <w:rsid w:val="004F4275"/>
    <w:rsid w:val="004F776E"/>
    <w:rsid w:val="00513AB2"/>
    <w:rsid w:val="00552D50"/>
    <w:rsid w:val="0056060A"/>
    <w:rsid w:val="00576067"/>
    <w:rsid w:val="005A2761"/>
    <w:rsid w:val="005A3EAB"/>
    <w:rsid w:val="005C173A"/>
    <w:rsid w:val="005C4F41"/>
    <w:rsid w:val="005D7A4A"/>
    <w:rsid w:val="005E08DF"/>
    <w:rsid w:val="005E2637"/>
    <w:rsid w:val="005E5681"/>
    <w:rsid w:val="006016CD"/>
    <w:rsid w:val="006046E5"/>
    <w:rsid w:val="006106CA"/>
    <w:rsid w:val="00615A8F"/>
    <w:rsid w:val="0062734D"/>
    <w:rsid w:val="00627A0D"/>
    <w:rsid w:val="006377EC"/>
    <w:rsid w:val="0064074F"/>
    <w:rsid w:val="006431BA"/>
    <w:rsid w:val="00645348"/>
    <w:rsid w:val="006708C9"/>
    <w:rsid w:val="00691E75"/>
    <w:rsid w:val="006B1965"/>
    <w:rsid w:val="006D76C3"/>
    <w:rsid w:val="006E7DE0"/>
    <w:rsid w:val="006F5E72"/>
    <w:rsid w:val="00721AE6"/>
    <w:rsid w:val="007235A9"/>
    <w:rsid w:val="00730552"/>
    <w:rsid w:val="00731C2C"/>
    <w:rsid w:val="00733DA1"/>
    <w:rsid w:val="00740139"/>
    <w:rsid w:val="00745BCC"/>
    <w:rsid w:val="00774A2B"/>
    <w:rsid w:val="007A107B"/>
    <w:rsid w:val="007A45F2"/>
    <w:rsid w:val="007C3B1F"/>
    <w:rsid w:val="0080403E"/>
    <w:rsid w:val="00832494"/>
    <w:rsid w:val="00855D0B"/>
    <w:rsid w:val="008607F0"/>
    <w:rsid w:val="00864FED"/>
    <w:rsid w:val="0086633B"/>
    <w:rsid w:val="00882667"/>
    <w:rsid w:val="00884105"/>
    <w:rsid w:val="00885979"/>
    <w:rsid w:val="008B14D8"/>
    <w:rsid w:val="008B2776"/>
    <w:rsid w:val="008B424A"/>
    <w:rsid w:val="008B43DD"/>
    <w:rsid w:val="008C71A3"/>
    <w:rsid w:val="008D5E4C"/>
    <w:rsid w:val="008E7AD6"/>
    <w:rsid w:val="00913E24"/>
    <w:rsid w:val="00920629"/>
    <w:rsid w:val="00923D51"/>
    <w:rsid w:val="0092657D"/>
    <w:rsid w:val="0094196E"/>
    <w:rsid w:val="00944449"/>
    <w:rsid w:val="00954081"/>
    <w:rsid w:val="009572E1"/>
    <w:rsid w:val="009606D4"/>
    <w:rsid w:val="009668C6"/>
    <w:rsid w:val="00973D89"/>
    <w:rsid w:val="00977031"/>
    <w:rsid w:val="0098124B"/>
    <w:rsid w:val="00982A7B"/>
    <w:rsid w:val="009A2808"/>
    <w:rsid w:val="009A28EF"/>
    <w:rsid w:val="009A6039"/>
    <w:rsid w:val="009B1588"/>
    <w:rsid w:val="009C387A"/>
    <w:rsid w:val="009E1C36"/>
    <w:rsid w:val="00A22B44"/>
    <w:rsid w:val="00A40D01"/>
    <w:rsid w:val="00A44AD4"/>
    <w:rsid w:val="00A5695A"/>
    <w:rsid w:val="00A56E74"/>
    <w:rsid w:val="00A75FF7"/>
    <w:rsid w:val="00A94895"/>
    <w:rsid w:val="00AA79AD"/>
    <w:rsid w:val="00AB2758"/>
    <w:rsid w:val="00AF32C3"/>
    <w:rsid w:val="00B07B1B"/>
    <w:rsid w:val="00B16B6F"/>
    <w:rsid w:val="00B471A6"/>
    <w:rsid w:val="00B523DB"/>
    <w:rsid w:val="00B545E2"/>
    <w:rsid w:val="00B54AF5"/>
    <w:rsid w:val="00B62ABB"/>
    <w:rsid w:val="00B82075"/>
    <w:rsid w:val="00B830A3"/>
    <w:rsid w:val="00B92D9A"/>
    <w:rsid w:val="00B93AFB"/>
    <w:rsid w:val="00B97751"/>
    <w:rsid w:val="00BA4342"/>
    <w:rsid w:val="00BA4CAD"/>
    <w:rsid w:val="00BA4FAE"/>
    <w:rsid w:val="00BD16C5"/>
    <w:rsid w:val="00BD4358"/>
    <w:rsid w:val="00BE0582"/>
    <w:rsid w:val="00BE5A3B"/>
    <w:rsid w:val="00BF6BA4"/>
    <w:rsid w:val="00C01303"/>
    <w:rsid w:val="00C05344"/>
    <w:rsid w:val="00C060A4"/>
    <w:rsid w:val="00C072E7"/>
    <w:rsid w:val="00C30A35"/>
    <w:rsid w:val="00C40ED5"/>
    <w:rsid w:val="00C70B4A"/>
    <w:rsid w:val="00C85E7C"/>
    <w:rsid w:val="00CA7BD0"/>
    <w:rsid w:val="00CB3873"/>
    <w:rsid w:val="00CE5405"/>
    <w:rsid w:val="00CF51DE"/>
    <w:rsid w:val="00D11251"/>
    <w:rsid w:val="00D1350D"/>
    <w:rsid w:val="00D144A4"/>
    <w:rsid w:val="00D35CC8"/>
    <w:rsid w:val="00D40286"/>
    <w:rsid w:val="00D423CF"/>
    <w:rsid w:val="00D4727B"/>
    <w:rsid w:val="00D612D8"/>
    <w:rsid w:val="00D857A4"/>
    <w:rsid w:val="00DA6500"/>
    <w:rsid w:val="00DC4A41"/>
    <w:rsid w:val="00DC7271"/>
    <w:rsid w:val="00DD19E8"/>
    <w:rsid w:val="00DE0ED0"/>
    <w:rsid w:val="00DF2C28"/>
    <w:rsid w:val="00E1088A"/>
    <w:rsid w:val="00E24C05"/>
    <w:rsid w:val="00E36F36"/>
    <w:rsid w:val="00E42919"/>
    <w:rsid w:val="00E53368"/>
    <w:rsid w:val="00E54077"/>
    <w:rsid w:val="00E65F88"/>
    <w:rsid w:val="00E7482B"/>
    <w:rsid w:val="00E760C7"/>
    <w:rsid w:val="00E76B7C"/>
    <w:rsid w:val="00E9595F"/>
    <w:rsid w:val="00EC04C7"/>
    <w:rsid w:val="00EC0628"/>
    <w:rsid w:val="00EC0C6D"/>
    <w:rsid w:val="00ED3015"/>
    <w:rsid w:val="00EF0AEF"/>
    <w:rsid w:val="00EF1CF0"/>
    <w:rsid w:val="00F06DC7"/>
    <w:rsid w:val="00F07892"/>
    <w:rsid w:val="00F112BB"/>
    <w:rsid w:val="00F165D6"/>
    <w:rsid w:val="00F21E0C"/>
    <w:rsid w:val="00F4245A"/>
    <w:rsid w:val="00F44011"/>
    <w:rsid w:val="00F536B1"/>
    <w:rsid w:val="00F70EC2"/>
    <w:rsid w:val="00F710D3"/>
    <w:rsid w:val="00F72633"/>
    <w:rsid w:val="00F945CB"/>
    <w:rsid w:val="00FA7424"/>
    <w:rsid w:val="00FB5229"/>
    <w:rsid w:val="00FD43B4"/>
    <w:rsid w:val="00FE66AA"/>
    <w:rsid w:val="00FF00D2"/>
    <w:rsid w:val="00FF3CFE"/>
    <w:rsid w:val="00FF7D7F"/>
    <w:rsid w:val="00FF7DA5"/>
    <w:rsid w:val="01C7267B"/>
    <w:rsid w:val="04C93D12"/>
    <w:rsid w:val="04EC6AEE"/>
    <w:rsid w:val="065C6DC1"/>
    <w:rsid w:val="06F827CC"/>
    <w:rsid w:val="075D5BEF"/>
    <w:rsid w:val="076444C8"/>
    <w:rsid w:val="08035B97"/>
    <w:rsid w:val="08397703"/>
    <w:rsid w:val="08802820"/>
    <w:rsid w:val="093A1985"/>
    <w:rsid w:val="0AAE4DD7"/>
    <w:rsid w:val="0ACE05D7"/>
    <w:rsid w:val="0B2E2A96"/>
    <w:rsid w:val="0B9671F3"/>
    <w:rsid w:val="0C4A6383"/>
    <w:rsid w:val="0C694A9D"/>
    <w:rsid w:val="0CA35A93"/>
    <w:rsid w:val="0D1B387B"/>
    <w:rsid w:val="0D9A0A83"/>
    <w:rsid w:val="0E1A4122"/>
    <w:rsid w:val="0E7A55DA"/>
    <w:rsid w:val="10044A9B"/>
    <w:rsid w:val="10760E67"/>
    <w:rsid w:val="10B07FA3"/>
    <w:rsid w:val="137141F5"/>
    <w:rsid w:val="14537014"/>
    <w:rsid w:val="15632263"/>
    <w:rsid w:val="15643071"/>
    <w:rsid w:val="156927DE"/>
    <w:rsid w:val="15B12FCF"/>
    <w:rsid w:val="15C0054B"/>
    <w:rsid w:val="17825F6C"/>
    <w:rsid w:val="18381985"/>
    <w:rsid w:val="185C53C9"/>
    <w:rsid w:val="18876269"/>
    <w:rsid w:val="188B10A9"/>
    <w:rsid w:val="18F97167"/>
    <w:rsid w:val="190D19C4"/>
    <w:rsid w:val="199649B5"/>
    <w:rsid w:val="1AFD2812"/>
    <w:rsid w:val="1B440441"/>
    <w:rsid w:val="1C197B20"/>
    <w:rsid w:val="1C2F5159"/>
    <w:rsid w:val="1D2917D5"/>
    <w:rsid w:val="1D57445C"/>
    <w:rsid w:val="1D660B43"/>
    <w:rsid w:val="1DE145E8"/>
    <w:rsid w:val="1E1F5AE3"/>
    <w:rsid w:val="1F196CBA"/>
    <w:rsid w:val="20E97FF5"/>
    <w:rsid w:val="21560548"/>
    <w:rsid w:val="2180270A"/>
    <w:rsid w:val="21870765"/>
    <w:rsid w:val="221C0C67"/>
    <w:rsid w:val="231D7EF5"/>
    <w:rsid w:val="23445D49"/>
    <w:rsid w:val="23A14683"/>
    <w:rsid w:val="24963A58"/>
    <w:rsid w:val="24DF3F62"/>
    <w:rsid w:val="25553977"/>
    <w:rsid w:val="256E67E6"/>
    <w:rsid w:val="26571970"/>
    <w:rsid w:val="2C007746"/>
    <w:rsid w:val="2C4433D2"/>
    <w:rsid w:val="2D5C38FE"/>
    <w:rsid w:val="2D9B2DA8"/>
    <w:rsid w:val="2E8C12C4"/>
    <w:rsid w:val="2EEF1D7E"/>
    <w:rsid w:val="2FF23E89"/>
    <w:rsid w:val="2FFD5337"/>
    <w:rsid w:val="30901D07"/>
    <w:rsid w:val="310F54B9"/>
    <w:rsid w:val="312C307C"/>
    <w:rsid w:val="319C0345"/>
    <w:rsid w:val="33E82F8C"/>
    <w:rsid w:val="341A56FE"/>
    <w:rsid w:val="34F759B7"/>
    <w:rsid w:val="36215B24"/>
    <w:rsid w:val="368875B8"/>
    <w:rsid w:val="37050599"/>
    <w:rsid w:val="37397D49"/>
    <w:rsid w:val="37682826"/>
    <w:rsid w:val="37B05EFD"/>
    <w:rsid w:val="383C09C6"/>
    <w:rsid w:val="38637AB7"/>
    <w:rsid w:val="393873DF"/>
    <w:rsid w:val="39DF5AAD"/>
    <w:rsid w:val="39FE49FB"/>
    <w:rsid w:val="3A0060CE"/>
    <w:rsid w:val="3AD95E00"/>
    <w:rsid w:val="3C695929"/>
    <w:rsid w:val="3CB60931"/>
    <w:rsid w:val="3CFC24D2"/>
    <w:rsid w:val="3F3C1E0D"/>
    <w:rsid w:val="3F7E1616"/>
    <w:rsid w:val="3FBA5873"/>
    <w:rsid w:val="41897597"/>
    <w:rsid w:val="41AD568A"/>
    <w:rsid w:val="41F77F20"/>
    <w:rsid w:val="42274495"/>
    <w:rsid w:val="4416031D"/>
    <w:rsid w:val="444D6552"/>
    <w:rsid w:val="44CC6C2E"/>
    <w:rsid w:val="45965BB9"/>
    <w:rsid w:val="45CA5863"/>
    <w:rsid w:val="462211FB"/>
    <w:rsid w:val="470D3C59"/>
    <w:rsid w:val="47484C91"/>
    <w:rsid w:val="49207097"/>
    <w:rsid w:val="4A7E5E83"/>
    <w:rsid w:val="4BA17066"/>
    <w:rsid w:val="4C0D64AA"/>
    <w:rsid w:val="4CA02E7A"/>
    <w:rsid w:val="4D4C4DB0"/>
    <w:rsid w:val="4D9F4851"/>
    <w:rsid w:val="4DB0533F"/>
    <w:rsid w:val="4E7A2069"/>
    <w:rsid w:val="4EAC28E9"/>
    <w:rsid w:val="4FC5289A"/>
    <w:rsid w:val="4FD72EEB"/>
    <w:rsid w:val="50265D8C"/>
    <w:rsid w:val="50D94BAC"/>
    <w:rsid w:val="50EA224E"/>
    <w:rsid w:val="510B7500"/>
    <w:rsid w:val="51755E9C"/>
    <w:rsid w:val="54807C04"/>
    <w:rsid w:val="54EB4EAE"/>
    <w:rsid w:val="555A0DDC"/>
    <w:rsid w:val="56932BFC"/>
    <w:rsid w:val="56E821F6"/>
    <w:rsid w:val="58925D15"/>
    <w:rsid w:val="592866D1"/>
    <w:rsid w:val="5A3612C1"/>
    <w:rsid w:val="5C074CC3"/>
    <w:rsid w:val="5C1473E0"/>
    <w:rsid w:val="5C473312"/>
    <w:rsid w:val="5C4B1054"/>
    <w:rsid w:val="5CCA19CE"/>
    <w:rsid w:val="5CFF1E3E"/>
    <w:rsid w:val="5D7E7207"/>
    <w:rsid w:val="5FD9037C"/>
    <w:rsid w:val="60912DAE"/>
    <w:rsid w:val="610512E1"/>
    <w:rsid w:val="61761FA3"/>
    <w:rsid w:val="6184638B"/>
    <w:rsid w:val="62055FA0"/>
    <w:rsid w:val="62A163C6"/>
    <w:rsid w:val="653F3C81"/>
    <w:rsid w:val="65E120E1"/>
    <w:rsid w:val="661701F9"/>
    <w:rsid w:val="66DE0D17"/>
    <w:rsid w:val="683A01CF"/>
    <w:rsid w:val="689C384C"/>
    <w:rsid w:val="68CF4DBB"/>
    <w:rsid w:val="69BD43D9"/>
    <w:rsid w:val="69F83E9D"/>
    <w:rsid w:val="6AAF41EF"/>
    <w:rsid w:val="6C225202"/>
    <w:rsid w:val="6C3007D4"/>
    <w:rsid w:val="6C3F1E93"/>
    <w:rsid w:val="6D162FB8"/>
    <w:rsid w:val="6D386735"/>
    <w:rsid w:val="6D875C64"/>
    <w:rsid w:val="6DBF176A"/>
    <w:rsid w:val="6F66181B"/>
    <w:rsid w:val="6FC579E0"/>
    <w:rsid w:val="6FEF4FD6"/>
    <w:rsid w:val="71353C29"/>
    <w:rsid w:val="71744751"/>
    <w:rsid w:val="725C271F"/>
    <w:rsid w:val="742F670E"/>
    <w:rsid w:val="74874D8C"/>
    <w:rsid w:val="74933140"/>
    <w:rsid w:val="7569687F"/>
    <w:rsid w:val="757705C9"/>
    <w:rsid w:val="75AE143C"/>
    <w:rsid w:val="76E45ED5"/>
    <w:rsid w:val="78462278"/>
    <w:rsid w:val="78710B63"/>
    <w:rsid w:val="79506F49"/>
    <w:rsid w:val="7B876E2F"/>
    <w:rsid w:val="7C464F3C"/>
    <w:rsid w:val="7DDE4E31"/>
    <w:rsid w:val="7EFD6B17"/>
    <w:rsid w:val="7FB36445"/>
    <w:rsid w:val="7FEE28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style>
  <w:style w:type="paragraph" w:styleId="3">
    <w:name w:val="Balloon Text"/>
    <w:basedOn w:val="1"/>
    <w:link w:val="13"/>
    <w:qFormat/>
    <w:uiPriority w:val="0"/>
    <w:rPr>
      <w:sz w:val="18"/>
      <w:szCs w:val="18"/>
    </w:rPr>
  </w:style>
  <w:style w:type="paragraph" w:styleId="4">
    <w:name w:val="footer"/>
    <w:basedOn w:val="1"/>
    <w:link w:val="12"/>
    <w:qFormat/>
    <w:uiPriority w:val="0"/>
    <w:pPr>
      <w:tabs>
        <w:tab w:val="center" w:pos="4153"/>
        <w:tab w:val="right" w:pos="8306"/>
      </w:tabs>
      <w:snapToGrid w:val="0"/>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basedOn w:val="8"/>
    <w:qFormat/>
    <w:uiPriority w:val="0"/>
    <w:rPr>
      <w:sz w:val="21"/>
      <w:szCs w:val="21"/>
    </w:rPr>
  </w:style>
  <w:style w:type="paragraph" w:styleId="10">
    <w:name w:val="List Paragraph"/>
    <w:basedOn w:val="1"/>
    <w:unhideWhenUsed/>
    <w:qFormat/>
    <w:uiPriority w:val="99"/>
    <w:pPr>
      <w:ind w:firstLine="420" w:firstLineChars="200"/>
    </w:pPr>
  </w:style>
  <w:style w:type="character" w:customStyle="1" w:styleId="11">
    <w:name w:val="页眉 字符"/>
    <w:basedOn w:val="8"/>
    <w:link w:val="5"/>
    <w:qFormat/>
    <w:uiPriority w:val="0"/>
    <w:rPr>
      <w:rFonts w:ascii="宋体" w:hAnsi="宋体" w:eastAsia="宋体" w:cs="宋体"/>
      <w:sz w:val="18"/>
      <w:szCs w:val="18"/>
    </w:rPr>
  </w:style>
  <w:style w:type="character" w:customStyle="1" w:styleId="12">
    <w:name w:val="页脚 字符"/>
    <w:basedOn w:val="8"/>
    <w:link w:val="4"/>
    <w:qFormat/>
    <w:uiPriority w:val="0"/>
    <w:rPr>
      <w:rFonts w:ascii="宋体" w:hAnsi="宋体" w:eastAsia="宋体" w:cs="宋体"/>
      <w:sz w:val="18"/>
      <w:szCs w:val="18"/>
    </w:rPr>
  </w:style>
  <w:style w:type="character" w:customStyle="1" w:styleId="13">
    <w:name w:val="批注框文本 字符"/>
    <w:basedOn w:val="8"/>
    <w:link w:val="3"/>
    <w:qFormat/>
    <w:uiPriority w:val="0"/>
    <w:rPr>
      <w:rFonts w:ascii="宋体" w:hAnsi="宋体" w:eastAsia="宋体"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E1086-3C3B-4FDB-903B-48D28282FC6F}">
  <ds:schemaRefs/>
</ds:datastoreItem>
</file>

<file path=docProps/app.xml><?xml version="1.0" encoding="utf-8"?>
<Properties xmlns="http://schemas.openxmlformats.org/officeDocument/2006/extended-properties" xmlns:vt="http://schemas.openxmlformats.org/officeDocument/2006/docPropsVTypes">
  <Template>Normal</Template>
  <Pages>5</Pages>
  <Words>586</Words>
  <Characters>3341</Characters>
  <Lines>27</Lines>
  <Paragraphs>7</Paragraphs>
  <TotalTime>308</TotalTime>
  <ScaleCrop>false</ScaleCrop>
  <LinksUpToDate>false</LinksUpToDate>
  <CharactersWithSpaces>3920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2021-11-15T03:48:00Z</dcterms:created>
  <dc:creator>guanhy</dc:creator>
  <cp:lastModifiedBy>Gao</cp:lastModifiedBy>
  <cp:lastPrinted>2022-01-06T06:12:00Z</cp:lastPrinted>
  <dcterms:modified xsi:type="dcterms:W3CDTF">2023-12-26T06:42:36Z</dcterms:modified>
  <cp:revision>335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B4017474EF0C4E598AA08FEAC6813276</vt:lpwstr>
  </property>
</Properties>
</file>