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控制工程基础</w:t>
      </w:r>
      <w:r>
        <w:rPr>
          <w:rFonts w:asciiTheme="minorEastAsia" w:hAnsiTheme="minorEastAsia" w:eastAsiaTheme="minorEastAsia"/>
          <w:b/>
          <w:color w:val="000000" w:themeColor="text1"/>
          <w:sz w:val="32"/>
          <w:szCs w:val="32"/>
          <w14:textFill>
            <w14:solidFill>
              <w14:schemeClr w14:val="tx1"/>
            </w14:solidFill>
          </w14:textFill>
        </w:rPr>
        <w:t>》教学大纲</w:t>
      </w:r>
    </w:p>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9"/>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1322"/>
        <w:gridCol w:w="130"/>
        <w:gridCol w:w="1191"/>
        <w:gridCol w:w="1527"/>
        <w:gridCol w:w="1650"/>
        <w:gridCol w:w="25"/>
        <w:gridCol w:w="15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学科基础</w:t>
            </w:r>
          </w:p>
          <w:p>
            <w:pPr>
              <w:jc w:val="center"/>
              <w:rPr>
                <w:rFonts w:cs="Times New Roman"/>
                <w:color w:val="000000" w:themeColor="text1"/>
                <w:sz w:val="21"/>
                <w:szCs w:val="21"/>
                <w14:textFill>
                  <w14:solidFill>
                    <w14:schemeClr w14:val="tx1"/>
                  </w14:solidFill>
                </w14:textFill>
              </w:rPr>
            </w:pPr>
            <w:bookmarkStart w:id="0" w:name="_GoBack"/>
            <w:bookmarkEnd w:id="0"/>
            <w:r>
              <w:rPr>
                <w:rFonts w:cs="Times New Roman"/>
                <w:color w:val="000000" w:themeColor="text1"/>
                <w:sz w:val="21"/>
                <w:szCs w:val="21"/>
                <w14:textFill>
                  <w14:solidFill>
                    <w14:schemeClr w14:val="tx1"/>
                  </w14:solidFill>
                </w14:textFill>
              </w:rPr>
              <w:t>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理论</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cs="PMingLiU"/>
                <w:color w:val="000000" w:themeColor="text1"/>
                <w:sz w:val="21"/>
                <w:szCs w:val="21"/>
                <w14:textFill>
                  <w14:solidFill>
                    <w14:schemeClr w14:val="tx1"/>
                  </w14:solidFill>
                </w14:textFill>
              </w:rPr>
              <w:t>控制工程基础</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Foundation of Control Engineering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hint="eastAsia" w:eastAsia="宋体" w:cs="PMingLiU"/>
                <w:color w:val="000000" w:themeColor="text1"/>
                <w:sz w:val="21"/>
                <w:szCs w:val="21"/>
                <w:lang w:eastAsia="zh-CN"/>
                <w14:textFill>
                  <w14:solidFill>
                    <w14:schemeClr w14:val="tx1"/>
                  </w14:solidFill>
                </w14:textFill>
              </w:rPr>
            </w:pPr>
            <w:r>
              <w:rPr>
                <w:rFonts w:hint="eastAsia" w:cs="PMingLiU"/>
                <w:color w:val="auto"/>
                <w:sz w:val="21"/>
                <w:szCs w:val="21"/>
                <w:lang w:eastAsia="zh-CN"/>
              </w:rPr>
              <w:t>H36B099F</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sz w:val="21"/>
                <w:szCs w:val="21"/>
              </w:rPr>
              <w:t>机械电子工程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cs="PMingLiU"/>
                <w:color w:val="000000" w:themeColor="text1"/>
                <w:sz w:val="21"/>
                <w:szCs w:val="21"/>
                <w14:textFill>
                  <w14:solidFill>
                    <w14:schemeClr w14:val="tx1"/>
                  </w14:solidFill>
                </w14:textFill>
              </w:rPr>
              <w:t>考试</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hint="default" w:eastAsia="宋体" w:cs="PMingLiU"/>
                <w:color w:val="000000" w:themeColor="text1"/>
                <w:sz w:val="21"/>
                <w:szCs w:val="21"/>
                <w:lang w:val="en-US" w:eastAsia="zh-CN"/>
                <w14:textFill>
                  <w14:solidFill>
                    <w14:schemeClr w14:val="tx1"/>
                  </w14:solidFill>
                </w14:textFill>
              </w:rPr>
            </w:pPr>
            <w:r>
              <w:rPr>
                <w:rFonts w:cs="PMingLiU"/>
                <w:color w:val="000000" w:themeColor="text1"/>
                <w:sz w:val="21"/>
                <w:szCs w:val="21"/>
                <w14:textFill>
                  <w14:solidFill>
                    <w14:schemeClr w14:val="tx1"/>
                  </w14:solidFill>
                </w14:textFill>
              </w:rPr>
              <w:t>高等数学</w:t>
            </w:r>
            <w:r>
              <w:rPr>
                <w:rFonts w:hint="eastAsia" w:cs="PMingLiU"/>
                <w:color w:val="000000" w:themeColor="text1"/>
                <w:sz w:val="21"/>
                <w:szCs w:val="21"/>
                <w:lang w:val="en-US" w:eastAsia="zh-CN"/>
                <w14:textFill>
                  <w14:solidFill>
                    <w14:schemeClr w14:val="tx1"/>
                  </w14:solidFill>
                </w14:textFill>
              </w:rPr>
              <w:t>1</w:t>
            </w:r>
            <w:r>
              <w:rPr>
                <w:rFonts w:hint="eastAsia" w:cs="PMingLiU"/>
                <w:color w:val="000000" w:themeColor="text1"/>
                <w:sz w:val="21"/>
                <w:szCs w:val="21"/>
                <w:lang w:eastAsia="zh-CN"/>
                <w14:textFill>
                  <w14:solidFill>
                    <w14:schemeClr w14:val="tx1"/>
                  </w14:solidFill>
                </w14:textFill>
              </w:rPr>
              <w:t>、</w:t>
            </w:r>
            <w:r>
              <w:rPr>
                <w:rFonts w:cs="PMingLiU"/>
                <w:color w:val="000000" w:themeColor="text1"/>
                <w:sz w:val="21"/>
                <w:szCs w:val="21"/>
                <w14:textFill>
                  <w14:solidFill>
                    <w14:schemeClr w14:val="tx1"/>
                  </w14:solidFill>
                </w14:textFill>
              </w:rPr>
              <w:t>高等数学</w:t>
            </w:r>
            <w:r>
              <w:rPr>
                <w:rFonts w:hint="eastAsia" w:cs="PMingLiU"/>
                <w:color w:val="000000" w:themeColor="text1"/>
                <w:sz w:val="21"/>
                <w:szCs w:val="21"/>
                <w:lang w:val="en-US" w:eastAsia="zh-CN"/>
                <w14:textFill>
                  <w14:solidFill>
                    <w14:schemeClr w14:val="tx1"/>
                  </w14:solidFill>
                </w14:textFill>
              </w:rPr>
              <w:t>1、线性代数、大学物理（二）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48</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3</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实验学时：6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开课单位</w:t>
            </w:r>
          </w:p>
        </w:tc>
        <w:tc>
          <w:tcPr>
            <w:tcW w:w="4678" w:type="dxa"/>
            <w:gridSpan w:val="4"/>
            <w:vAlign w:val="center"/>
          </w:tcPr>
          <w:p>
            <w:pPr>
              <w:jc w:val="center"/>
              <w:rPr>
                <w:rFonts w:cs="PMingLiU"/>
                <w:color w:val="000000" w:themeColor="text1"/>
                <w:sz w:val="21"/>
                <w:szCs w:val="21"/>
                <w14:textFill>
                  <w14:solidFill>
                    <w14:schemeClr w14:val="tx1"/>
                  </w14:solidFill>
                </w14:textFill>
              </w:rPr>
            </w:pPr>
            <w:r>
              <w:rPr>
                <w:rFonts w:cs="PMingLiU"/>
                <w:color w:val="000000" w:themeColor="text1"/>
                <w:sz w:val="21"/>
                <w:szCs w:val="21"/>
                <w14:textFill>
                  <w14:solidFill>
                    <w14:schemeClr w14:val="tx1"/>
                  </w14:solidFill>
                </w14:textFill>
              </w:rPr>
              <w:t>智能制造学院</w:t>
            </w:r>
          </w:p>
        </w:tc>
      </w:tr>
    </w:tbl>
    <w:p>
      <w:pPr>
        <w:ind w:firstLine="562" w:firstLineChars="200"/>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widowControl/>
        <w:spacing w:before="15" w:after="15" w:line="360" w:lineRule="auto"/>
        <w:ind w:right="15" w:firstLine="440" w:firstLineChars="200"/>
        <w:rPr>
          <w:szCs w:val="21"/>
        </w:rPr>
      </w:pPr>
      <w:r>
        <w:rPr>
          <w:rFonts w:hint="eastAsia"/>
          <w:szCs w:val="21"/>
        </w:rPr>
        <w:t>《控制工程基础》是高等本科院</w:t>
      </w:r>
      <w:r>
        <w:rPr>
          <w:rFonts w:hint="eastAsia"/>
          <w:szCs w:val="21"/>
          <w:lang w:val="en-US" w:eastAsia="zh-CN"/>
        </w:rPr>
        <w:t>智能制造工程</w:t>
      </w:r>
      <w:r>
        <w:rPr>
          <w:rFonts w:hint="eastAsia"/>
          <w:szCs w:val="21"/>
        </w:rPr>
        <w:t>专业的一门学科基本必修课，是后续专业课程学习的重要基础。《控制工程基础》是经典控制论的重要组成部分，课程内容主要包含了控制系统的工作原理、基本类型、数学模型、时域分析法、频域分析法、控制系统的设计和校正的方法等内容。</w:t>
      </w:r>
      <w:r>
        <w:rPr>
          <w:rFonts w:hint="eastAsia" w:cs="PMingLiU"/>
          <w:sz w:val="21"/>
          <w:szCs w:val="21"/>
        </w:rPr>
        <w:t>本课程着重从基础性、系统性和实用性出发，培养学生的工程应用能力和创新能力。通过该课程的学习，使学生掌握自动控制的基本原理和方法，为进一步学习专业课程打下扎实的基础</w:t>
      </w:r>
      <w:r>
        <w:rPr>
          <w:rFonts w:hint="eastAsia" w:cs="PMingLiU"/>
          <w:sz w:val="21"/>
          <w:szCs w:val="21"/>
          <w:lang w:eastAsia="zh-CN"/>
        </w:rPr>
        <w:t>。</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8"/>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81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知</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识</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目</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标</w:t>
            </w:r>
          </w:p>
        </w:tc>
        <w:tc>
          <w:tcPr>
            <w:tcW w:w="3827" w:type="dxa"/>
            <w:vAlign w:val="center"/>
          </w:tcPr>
          <w:p>
            <w:pPr>
              <w:tabs>
                <w:tab w:val="left" w:pos="1440"/>
              </w:tabs>
              <w:outlineLvl w:val="0"/>
              <w:rPr>
                <w:sz w:val="21"/>
                <w:szCs w:val="21"/>
              </w:rPr>
            </w:pPr>
            <w:r>
              <w:rPr>
                <w:rFonts w:hint="eastAsia"/>
                <w:b/>
                <w:bCs/>
                <w:sz w:val="21"/>
                <w:szCs w:val="21"/>
              </w:rPr>
              <w:t>目标</w:t>
            </w:r>
            <w:r>
              <w:rPr>
                <w:b/>
                <w:bCs/>
                <w:sz w:val="21"/>
                <w:szCs w:val="21"/>
              </w:rPr>
              <w:t>1</w:t>
            </w:r>
            <w:r>
              <w:rPr>
                <w:rFonts w:hint="eastAsia"/>
                <w:b/>
                <w:bCs/>
                <w:sz w:val="21"/>
                <w:szCs w:val="21"/>
              </w:rPr>
              <w:t>：</w:t>
            </w:r>
            <w:r>
              <w:rPr>
                <w:rFonts w:hint="eastAsia"/>
                <w:bCs/>
                <w:sz w:val="21"/>
                <w:szCs w:val="21"/>
              </w:rPr>
              <w:t>通过本课程的学习，学生需掌握自动控制系统的基本工作原理和相关概念；控制系统的类型、传递函数概念和建立过程；拉普拉斯变换原理和方法；系统数学模型、特征方程的建立；零点和极点的计算；一节系统、二</w:t>
            </w:r>
            <w:r>
              <w:rPr>
                <w:rFonts w:hint="eastAsia"/>
                <w:bCs/>
                <w:sz w:val="21"/>
                <w:szCs w:val="21"/>
                <w:lang w:val="en-US" w:eastAsia="zh-CN"/>
              </w:rPr>
              <w:t>阶</w:t>
            </w:r>
            <w:r>
              <w:rPr>
                <w:rFonts w:hint="eastAsia"/>
                <w:bCs/>
                <w:sz w:val="21"/>
                <w:szCs w:val="21"/>
              </w:rPr>
              <w:t>系统的概念及时域和频域中的性能指标；</w:t>
            </w:r>
          </w:p>
        </w:tc>
        <w:tc>
          <w:tcPr>
            <w:tcW w:w="2721" w:type="dxa"/>
            <w:vAlign w:val="center"/>
          </w:tcPr>
          <w:p>
            <w:pPr>
              <w:rPr>
                <w:rFonts w:ascii="宋体" w:hAnsi="宋体" w:eastAsia="宋体" w:cs="宋体"/>
                <w:color w:val="000000" w:themeColor="text1"/>
                <w:sz w:val="22"/>
                <w:szCs w:val="21"/>
                <w:lang w:val="en-US" w:eastAsia="zh-CN" w:bidi="ar-SA"/>
                <w14:textFill>
                  <w14:solidFill>
                    <w14:schemeClr w14:val="tx1"/>
                  </w14:solidFill>
                </w14:textFill>
              </w:rPr>
            </w:pPr>
            <w:r>
              <w:rPr>
                <w:rFonts w:hint="eastAsia" w:ascii="宋体" w:hAnsi="宋体" w:eastAsia="宋体" w:cs="宋体"/>
                <w:color w:val="000000"/>
                <w:sz w:val="21"/>
                <w:szCs w:val="21"/>
              </w:rPr>
              <w:t>1.2</w:t>
            </w:r>
            <w:r>
              <w:rPr>
                <w:rFonts w:hint="eastAsia" w:cs="宋体"/>
                <w:color w:val="000000"/>
                <w:sz w:val="21"/>
                <w:szCs w:val="21"/>
                <w:lang w:val="en-US" w:eastAsia="zh-CN"/>
              </w:rPr>
              <w:t xml:space="preserve"> </w:t>
            </w:r>
            <w:r>
              <w:rPr>
                <w:rFonts w:hint="eastAsia" w:ascii="宋体" w:hAnsi="宋体" w:eastAsia="宋体" w:cs="宋体"/>
                <w:color w:val="000000"/>
                <w:sz w:val="21"/>
                <w:szCs w:val="21"/>
              </w:rPr>
              <w:t>能够应用基础科学原理和专业知识，对智能制造系统复杂工程问题进行条件假设、模型构建和知识表达。</w:t>
            </w:r>
          </w:p>
        </w:tc>
        <w:tc>
          <w:tcPr>
            <w:tcW w:w="1815" w:type="dxa"/>
            <w:vAlign w:val="center"/>
          </w:tcPr>
          <w:p>
            <w:pPr>
              <w:shd w:val="clear" w:color="auto" w:fill="FFFFFF"/>
              <w:spacing w:before="75" w:after="75"/>
              <w:ind w:right="75"/>
              <w:rPr>
                <w:rFonts w:asciiTheme="minorEastAsia" w:hAnsiTheme="minorEastAsia" w:eastAsiaTheme="minorEastAsia"/>
                <w:color w:val="000000"/>
                <w:sz w:val="21"/>
                <w:szCs w:val="21"/>
              </w:rPr>
            </w:pPr>
            <w:r>
              <w:rPr>
                <w:rFonts w:hint="eastAsia" w:cs="仿宋" w:asciiTheme="minorEastAsia" w:hAnsiTheme="minorEastAsia" w:eastAsiaTheme="minorEastAsia"/>
                <w:bCs/>
                <w:sz w:val="21"/>
                <w:szCs w:val="21"/>
                <w:lang w:val="en-US" w:eastAsia="zh-CN"/>
              </w:rPr>
              <w:t>1</w:t>
            </w:r>
            <w:r>
              <w:rPr>
                <w:rFonts w:hint="eastAsia" w:cs="仿宋" w:asciiTheme="minorEastAsia" w:hAnsiTheme="minorEastAsia" w:eastAsiaTheme="minorEastAsia"/>
                <w:bCs/>
                <w:sz w:val="21"/>
                <w:szCs w:val="21"/>
              </w:rPr>
              <w:t>．</w:t>
            </w:r>
            <w:r>
              <w:rPr>
                <w:rFonts w:cs="仿宋" w:asciiTheme="minorEastAsia" w:hAnsiTheme="minorEastAsia" w:eastAsiaTheme="minorEastAsia"/>
                <w:bCs/>
                <w:sz w:val="21"/>
                <w:szCs w:val="21"/>
              </w:rPr>
              <w:t>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Merge w:val="restart"/>
            <w:vAlign w:val="center"/>
          </w:tcPr>
          <w:p>
            <w:pPr>
              <w:tabs>
                <w:tab w:val="left" w:pos="1440"/>
              </w:tabs>
              <w:jc w:val="center"/>
              <w:outlineLvl w:val="0"/>
              <w:rPr>
                <w:rFonts w:hint="eastAsia"/>
                <w:b/>
                <w:color w:val="000000" w:themeColor="text1"/>
                <w:sz w:val="21"/>
                <w:szCs w:val="21"/>
                <w14:textFill>
                  <w14:solidFill>
                    <w14:schemeClr w14:val="tx1"/>
                  </w14:solidFill>
                </w14:textFill>
              </w:rPr>
            </w:pP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能</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力</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目</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标</w:t>
            </w:r>
          </w:p>
        </w:tc>
        <w:tc>
          <w:tcPr>
            <w:tcW w:w="3827" w:type="dxa"/>
            <w:vAlign w:val="center"/>
          </w:tcPr>
          <w:p>
            <w:pPr>
              <w:tabs>
                <w:tab w:val="left" w:pos="1440"/>
              </w:tabs>
              <w:outlineLvl w:val="0"/>
              <w:rPr>
                <w:rFonts w:hint="default" w:eastAsia="宋体"/>
                <w:lang w:val="en-US" w:eastAsia="zh-CN"/>
              </w:rPr>
            </w:pPr>
            <w:r>
              <w:rPr>
                <w:rFonts w:hint="eastAsia"/>
                <w:b/>
                <w:bCs/>
              </w:rPr>
              <w:t>目标2：</w:t>
            </w:r>
            <w:r>
              <w:rPr>
                <w:rFonts w:hint="eastAsia"/>
              </w:rPr>
              <w:t>通过该课程的学习，让学生掌握了自动控制系统建模分析能力</w:t>
            </w:r>
            <w:r>
              <w:rPr>
                <w:rFonts w:hint="eastAsia"/>
                <w:lang w:eastAsia="zh-CN"/>
              </w:rPr>
              <w:t>，</w:t>
            </w:r>
            <w:r>
              <w:rPr>
                <w:rFonts w:hint="eastAsia"/>
                <w:lang w:val="en-US" w:eastAsia="zh-CN"/>
              </w:rPr>
              <w:t>能从时域和频率针对系统的响应及稳定性问题做出分析判断。</w:t>
            </w:r>
          </w:p>
        </w:tc>
        <w:tc>
          <w:tcPr>
            <w:tcW w:w="2721" w:type="dxa"/>
            <w:vAlign w:val="center"/>
          </w:tcPr>
          <w:p>
            <w:pPr>
              <w:shd w:val="clear" w:color="auto" w:fill="FFFFFF"/>
              <w:tabs>
                <w:tab w:val="left" w:pos="1440"/>
              </w:tabs>
              <w:spacing w:before="75" w:after="75"/>
              <w:ind w:right="75"/>
              <w:outlineLvl w:val="0"/>
              <w:rPr>
                <w:bCs/>
                <w:sz w:val="21"/>
                <w:szCs w:val="21"/>
              </w:rPr>
            </w:pPr>
            <w:r>
              <w:rPr>
                <w:rFonts w:hint="eastAsia" w:ascii="宋体" w:hAnsi="宋体" w:eastAsia="宋体" w:cs="宋体"/>
                <w:color w:val="000000"/>
                <w:szCs w:val="21"/>
              </w:rPr>
              <w:t>2.2</w:t>
            </w:r>
            <w:r>
              <w:rPr>
                <w:rFonts w:hint="eastAsia" w:cs="宋体"/>
                <w:color w:val="000000"/>
                <w:szCs w:val="21"/>
                <w:lang w:val="en-US" w:eastAsia="zh-CN"/>
              </w:rPr>
              <w:t xml:space="preserve"> </w:t>
            </w:r>
            <w:r>
              <w:rPr>
                <w:rFonts w:hint="eastAsia" w:ascii="宋体" w:hAnsi="宋体" w:eastAsia="宋体" w:cs="仿宋"/>
                <w:szCs w:val="21"/>
              </w:rPr>
              <w:t>能够通过工程原理、工程方法和文献检索综合对智能制造系统复杂工程问题解决方案进行分析和验证，并形成可靠的结论。</w:t>
            </w:r>
          </w:p>
        </w:tc>
        <w:tc>
          <w:tcPr>
            <w:tcW w:w="1815" w:type="dxa"/>
            <w:vAlign w:val="center"/>
          </w:tcPr>
          <w:p>
            <w:pPr>
              <w:shd w:val="clear" w:color="auto" w:fill="FFFFFF"/>
              <w:spacing w:before="75" w:after="75"/>
              <w:ind w:right="75"/>
              <w:rPr>
                <w:color w:val="000000"/>
                <w:sz w:val="21"/>
                <w:szCs w:val="21"/>
              </w:rPr>
            </w:pPr>
            <w:r>
              <w:rPr>
                <w:rFonts w:hint="eastAsia"/>
                <w:color w:val="000000" w:themeColor="text1"/>
                <w:sz w:val="21"/>
                <w:szCs w:val="21"/>
                <w14:textFill>
                  <w14:solidFill>
                    <w14:schemeClr w14:val="tx1"/>
                  </w14:solidFill>
                </w14:textFill>
              </w:rPr>
              <w:t>2.问题分析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Merge w:val="continue"/>
            <w:tcBorders/>
            <w:vAlign w:val="center"/>
          </w:tcPr>
          <w:p>
            <w:pPr>
              <w:tabs>
                <w:tab w:val="left" w:pos="1440"/>
              </w:tabs>
              <w:jc w:val="center"/>
              <w:outlineLvl w:val="0"/>
              <w:rPr>
                <w:rFonts w:hint="eastAsia"/>
                <w:b/>
                <w:color w:val="000000" w:themeColor="text1"/>
                <w:sz w:val="21"/>
                <w:szCs w:val="21"/>
                <w14:textFill>
                  <w14:solidFill>
                    <w14:schemeClr w14:val="tx1"/>
                  </w14:solidFill>
                </w14:textFill>
              </w:rPr>
            </w:pPr>
          </w:p>
        </w:tc>
        <w:tc>
          <w:tcPr>
            <w:tcW w:w="3827" w:type="dxa"/>
            <w:vAlign w:val="center"/>
          </w:tcPr>
          <w:p>
            <w:pPr>
              <w:pStyle w:val="2"/>
              <w:spacing w:line="240" w:lineRule="auto"/>
              <w:rPr>
                <w:rFonts w:hint="default"/>
                <w:bCs/>
                <w:sz w:val="21"/>
                <w:szCs w:val="21"/>
                <w:lang w:val="en-US" w:eastAsia="zh-CN"/>
              </w:rPr>
            </w:pPr>
            <w:r>
              <w:rPr>
                <w:rFonts w:hint="eastAsia" w:ascii="宋体" w:hAnsi="宋体" w:eastAsia="宋体" w:cs="宋体"/>
                <w:b/>
                <w:bCs/>
                <w:sz w:val="21"/>
                <w:szCs w:val="21"/>
                <w:lang w:val="en-US" w:eastAsia="zh-CN" w:bidi="ar-SA"/>
              </w:rPr>
              <w:t>目标3：</w:t>
            </w:r>
            <w:r>
              <w:rPr>
                <w:rFonts w:hint="eastAsia" w:ascii="宋体" w:hAnsi="宋体" w:eastAsia="宋体" w:cs="宋体"/>
                <w:b w:val="0"/>
                <w:bCs w:val="0"/>
                <w:sz w:val="21"/>
                <w:szCs w:val="21"/>
                <w:lang w:val="en-US" w:eastAsia="zh-CN" w:bidi="ar-SA"/>
              </w:rPr>
              <w:t>通过该课程学习，让学生掌握系统的建模技术，且能从时域、复域和频率对其进行全面分析，并能借助计算机MATLAB软件对其进行仿真分析，培养学生综合分析能力</w:t>
            </w:r>
            <w:r>
              <w:rPr>
                <w:rFonts w:hint="eastAsia" w:cs="宋体"/>
                <w:b w:val="0"/>
                <w:bCs w:val="0"/>
                <w:sz w:val="21"/>
                <w:szCs w:val="21"/>
                <w:lang w:val="en-US" w:eastAsia="zh-CN" w:bidi="ar-SA"/>
              </w:rPr>
              <w:t>。</w:t>
            </w:r>
          </w:p>
        </w:tc>
        <w:tc>
          <w:tcPr>
            <w:tcW w:w="2721" w:type="dxa"/>
            <w:vAlign w:val="center"/>
          </w:tcPr>
          <w:p>
            <w:pPr>
              <w:shd w:val="clear" w:color="auto" w:fill="FFFFFF"/>
              <w:tabs>
                <w:tab w:val="left" w:pos="1440"/>
              </w:tabs>
              <w:spacing w:before="75" w:after="75"/>
              <w:ind w:right="75"/>
              <w:outlineLvl w:val="0"/>
              <w:rPr>
                <w:rFonts w:hint="eastAsia"/>
                <w:color w:val="000000" w:themeColor="text1"/>
                <w:sz w:val="21"/>
                <w:szCs w:val="21"/>
                <w14:textFill>
                  <w14:solidFill>
                    <w14:schemeClr w14:val="tx1"/>
                  </w14:solidFill>
                </w14:textFill>
              </w:rPr>
            </w:pPr>
            <w:r>
              <w:rPr>
                <w:rFonts w:hint="eastAsia" w:ascii="宋体" w:hAnsi="宋体" w:eastAsia="宋体" w:cs="宋体"/>
                <w:color w:val="000000"/>
                <w:sz w:val="21"/>
                <w:szCs w:val="21"/>
              </w:rPr>
              <w:t>3.2</w:t>
            </w:r>
            <w:r>
              <w:rPr>
                <w:rFonts w:hint="eastAsia" w:cs="宋体"/>
                <w:color w:val="000000"/>
                <w:sz w:val="21"/>
                <w:szCs w:val="21"/>
                <w:lang w:val="en-US" w:eastAsia="zh-CN"/>
              </w:rPr>
              <w:t xml:space="preserve"> </w:t>
            </w:r>
            <w:r>
              <w:rPr>
                <w:rFonts w:hint="eastAsia" w:ascii="宋体" w:hAnsi="宋体" w:eastAsia="宋体" w:cs="仿宋"/>
                <w:sz w:val="21"/>
                <w:szCs w:val="21"/>
              </w:rPr>
              <w:t>能够针对智能制造领域复杂系统的设计方案，进行单元（部件）结构设计、计算、建模和仿真分析等。</w:t>
            </w:r>
          </w:p>
        </w:tc>
        <w:tc>
          <w:tcPr>
            <w:tcW w:w="1815" w:type="dxa"/>
            <w:vAlign w:val="center"/>
          </w:tcPr>
          <w:p>
            <w:pPr>
              <w:shd w:val="clear" w:color="auto" w:fill="FFFFFF"/>
              <w:spacing w:before="75" w:after="75"/>
              <w:ind w:right="75"/>
              <w:rPr>
                <w:rFonts w:hint="eastAsia"/>
                <w:color w:val="000000" w:themeColor="text1"/>
                <w:sz w:val="21"/>
                <w:szCs w:val="21"/>
                <w14:textFill>
                  <w14:solidFill>
                    <w14:schemeClr w14:val="tx1"/>
                  </w14:solidFill>
                </w14:textFill>
              </w:rPr>
            </w:pPr>
            <w:r>
              <w:rPr>
                <w:rFonts w:hint="eastAsia" w:asciiTheme="minorEastAsia" w:hAnsiTheme="minorEastAsia"/>
                <w:sz w:val="21"/>
                <w:szCs w:val="21"/>
              </w:rPr>
              <w:t>3.设计/开发解决方案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素</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质</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目</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标</w:t>
            </w:r>
          </w:p>
        </w:tc>
        <w:tc>
          <w:tcPr>
            <w:tcW w:w="3827" w:type="dxa"/>
            <w:vAlign w:val="center"/>
          </w:tcPr>
          <w:p>
            <w:pPr>
              <w:tabs>
                <w:tab w:val="left" w:pos="1440"/>
              </w:tabs>
              <w:outlineLvl w:val="0"/>
              <w:rPr>
                <w:rFonts w:hint="default" w:eastAsia="宋体"/>
                <w:bCs/>
                <w:sz w:val="21"/>
                <w:szCs w:val="21"/>
                <w:lang w:val="en-US" w:eastAsia="zh-CN"/>
              </w:rPr>
            </w:pPr>
            <w:r>
              <w:rPr>
                <w:rFonts w:hint="eastAsia"/>
                <w:b/>
                <w:bCs/>
                <w:sz w:val="21"/>
                <w:szCs w:val="21"/>
              </w:rPr>
              <w:t>目标</w:t>
            </w:r>
            <w:r>
              <w:rPr>
                <w:rFonts w:hint="eastAsia"/>
                <w:b/>
                <w:bCs/>
                <w:sz w:val="21"/>
                <w:szCs w:val="21"/>
                <w:lang w:val="en-US" w:eastAsia="zh-CN"/>
              </w:rPr>
              <w:t>4</w:t>
            </w:r>
            <w:r>
              <w:rPr>
                <w:rFonts w:hint="eastAsia"/>
                <w:b/>
                <w:bCs/>
                <w:sz w:val="21"/>
                <w:szCs w:val="21"/>
              </w:rPr>
              <w:t>：</w:t>
            </w:r>
            <w:r>
              <w:rPr>
                <w:rFonts w:hint="eastAsia"/>
                <w:bCs/>
                <w:sz w:val="21"/>
                <w:szCs w:val="21"/>
              </w:rPr>
              <w:t>通过本课程的学习，培养</w:t>
            </w:r>
            <w:r>
              <w:rPr>
                <w:rFonts w:hint="eastAsia"/>
                <w:bCs/>
                <w:sz w:val="21"/>
                <w:szCs w:val="21"/>
                <w:lang w:val="en-US" w:eastAsia="zh-CN"/>
              </w:rPr>
              <w:t>学生</w:t>
            </w:r>
            <w:r>
              <w:rPr>
                <w:rFonts w:hint="eastAsia"/>
                <w:bCs/>
                <w:sz w:val="21"/>
                <w:szCs w:val="21"/>
              </w:rPr>
              <w:t>作为一个工程技术人员必须具备的严谨治学的科学态度、扎实的理论</w:t>
            </w:r>
            <w:r>
              <w:rPr>
                <w:rFonts w:hint="eastAsia"/>
                <w:bCs/>
                <w:sz w:val="21"/>
                <w:szCs w:val="21"/>
                <w:lang w:val="en-US" w:eastAsia="zh-CN"/>
              </w:rPr>
              <w:t>基础</w:t>
            </w:r>
            <w:r>
              <w:rPr>
                <w:rFonts w:hint="eastAsia"/>
                <w:bCs/>
                <w:sz w:val="21"/>
                <w:szCs w:val="21"/>
              </w:rPr>
              <w:t>的工程素养</w:t>
            </w:r>
            <w:r>
              <w:rPr>
                <w:rFonts w:hint="eastAsia"/>
                <w:bCs/>
                <w:sz w:val="21"/>
                <w:szCs w:val="21"/>
                <w:lang w:val="en-US" w:eastAsia="zh-CN"/>
              </w:rPr>
              <w:t>以及具备终身学习的能力。</w:t>
            </w:r>
          </w:p>
          <w:p>
            <w:pPr>
              <w:rPr>
                <w:sz w:val="21"/>
                <w:szCs w:val="21"/>
              </w:rPr>
            </w:pPr>
          </w:p>
        </w:tc>
        <w:tc>
          <w:tcPr>
            <w:tcW w:w="2721" w:type="dxa"/>
            <w:vAlign w:val="center"/>
          </w:tcPr>
          <w:p>
            <w:pPr>
              <w:shd w:val="clear" w:color="auto" w:fill="FFFFFF"/>
              <w:tabs>
                <w:tab w:val="left" w:pos="1440"/>
              </w:tabs>
              <w:spacing w:before="75" w:after="75"/>
              <w:ind w:right="75"/>
              <w:outlineLvl w:val="0"/>
              <w:rPr>
                <w:color w:val="000000"/>
                <w:sz w:val="21"/>
                <w:szCs w:val="21"/>
              </w:rPr>
            </w:pPr>
            <w:r>
              <w:rPr>
                <w:rFonts w:hint="eastAsia" w:ascii="宋体" w:hAnsi="宋体" w:eastAsia="宋体" w:cs="宋体"/>
                <w:color w:val="000000"/>
                <w:sz w:val="21"/>
                <w:szCs w:val="21"/>
              </w:rPr>
              <w:t>12.2</w:t>
            </w:r>
            <w:r>
              <w:rPr>
                <w:rFonts w:hint="eastAsia" w:cs="宋体"/>
                <w:color w:val="000000"/>
                <w:sz w:val="21"/>
                <w:szCs w:val="21"/>
                <w:lang w:val="en-US" w:eastAsia="zh-CN"/>
              </w:rPr>
              <w:t xml:space="preserve"> </w:t>
            </w:r>
            <w:r>
              <w:rPr>
                <w:rFonts w:ascii="宋体" w:hAnsi="宋体" w:eastAsia="宋体"/>
                <w:sz w:val="21"/>
                <w:szCs w:val="21"/>
              </w:rPr>
              <w:t xml:space="preserve">能够通过有效手段，掌握自主学习方法， </w:t>
            </w:r>
            <w:r>
              <w:rPr>
                <w:rFonts w:hint="eastAsia" w:ascii="宋体" w:hAnsi="宋体" w:eastAsia="宋体"/>
                <w:sz w:val="21"/>
                <w:szCs w:val="21"/>
              </w:rPr>
              <w:t>能够持续</w:t>
            </w:r>
            <w:r>
              <w:rPr>
                <w:rFonts w:ascii="宋体" w:hAnsi="宋体" w:eastAsia="宋体"/>
                <w:sz w:val="21"/>
                <w:szCs w:val="21"/>
              </w:rPr>
              <w:t>学习</w:t>
            </w:r>
            <w:r>
              <w:rPr>
                <w:rFonts w:hint="eastAsia" w:ascii="宋体" w:hAnsi="宋体" w:eastAsia="宋体"/>
                <w:sz w:val="21"/>
                <w:szCs w:val="21"/>
              </w:rPr>
              <w:t>并</w:t>
            </w:r>
            <w:r>
              <w:rPr>
                <w:rFonts w:ascii="宋体" w:hAnsi="宋体" w:eastAsia="宋体"/>
                <w:sz w:val="21"/>
                <w:szCs w:val="21"/>
              </w:rPr>
              <w:t>适应社会</w:t>
            </w:r>
            <w:r>
              <w:rPr>
                <w:rFonts w:hint="eastAsia" w:ascii="宋体" w:hAnsi="宋体" w:eastAsia="宋体"/>
                <w:sz w:val="21"/>
                <w:szCs w:val="21"/>
              </w:rPr>
              <w:t>的</w:t>
            </w:r>
            <w:r>
              <w:rPr>
                <w:rFonts w:ascii="宋体" w:hAnsi="宋体" w:eastAsia="宋体"/>
                <w:sz w:val="21"/>
                <w:szCs w:val="21"/>
              </w:rPr>
              <w:t>进步</w:t>
            </w:r>
            <w:r>
              <w:rPr>
                <w:rFonts w:hint="eastAsia" w:ascii="宋体" w:hAnsi="宋体" w:eastAsia="宋体"/>
                <w:sz w:val="21"/>
                <w:szCs w:val="21"/>
              </w:rPr>
              <w:t>和</w:t>
            </w:r>
            <w:r>
              <w:rPr>
                <w:rFonts w:ascii="宋体" w:hAnsi="宋体" w:eastAsia="宋体"/>
                <w:sz w:val="21"/>
                <w:szCs w:val="21"/>
              </w:rPr>
              <w:t>发展。</w:t>
            </w:r>
          </w:p>
        </w:tc>
        <w:tc>
          <w:tcPr>
            <w:tcW w:w="1815" w:type="dxa"/>
            <w:vAlign w:val="center"/>
          </w:tcPr>
          <w:p>
            <w:pPr>
              <w:shd w:val="clear" w:color="auto" w:fill="FFFFFF"/>
              <w:spacing w:before="75" w:after="75"/>
              <w:ind w:right="75"/>
              <w:rPr>
                <w:color w:val="000000"/>
                <w:sz w:val="21"/>
                <w:szCs w:val="21"/>
              </w:rPr>
            </w:pPr>
            <w:r>
              <w:rPr>
                <w:rFonts w:hint="eastAsia" w:asciiTheme="minorEastAsia" w:hAnsiTheme="minorEastAsia"/>
                <w:sz w:val="21"/>
                <w:szCs w:val="21"/>
              </w:rPr>
              <w:t>12.终身学习</w:t>
            </w:r>
          </w:p>
        </w:tc>
      </w:tr>
    </w:tbl>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8"/>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951"/>
        <w:gridCol w:w="4792"/>
        <w:gridCol w:w="959"/>
        <w:gridCol w:w="8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58"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95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79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959"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84"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58" w:type="dxa"/>
            <w:vAlign w:val="center"/>
          </w:tcPr>
          <w:p>
            <w:pPr>
              <w:rPr>
                <w:rFonts w:asciiTheme="minorEastAsia" w:hAnsiTheme="minorEastAsia" w:eastAsiaTheme="minorEastAsia"/>
                <w:b/>
                <w:color w:val="000000" w:themeColor="text1"/>
                <w:sz w:val="21"/>
                <w:szCs w:val="21"/>
                <w14:textFill>
                  <w14:solidFill>
                    <w14:schemeClr w14:val="tx1"/>
                  </w14:solidFill>
                </w14:textFill>
              </w:rPr>
            </w:pPr>
            <w:r>
              <w:rPr>
                <w:rFonts w:asciiTheme="minorEastAsia" w:hAnsiTheme="minorEastAsia" w:eastAsiaTheme="minorEastAsia"/>
                <w:b/>
                <w:color w:val="000000" w:themeColor="text1"/>
                <w:sz w:val="21"/>
                <w:szCs w:val="21"/>
                <w14:textFill>
                  <w14:solidFill>
                    <w14:schemeClr w14:val="tx1"/>
                  </w14:solidFill>
                </w14:textFill>
              </w:rPr>
              <w:t>控制系统的基本概念</w:t>
            </w:r>
          </w:p>
        </w:tc>
        <w:tc>
          <w:tcPr>
            <w:tcW w:w="95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79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sz w:val="21"/>
                <w:szCs w:val="21"/>
              </w:rPr>
              <w:t>系统的工作原理和组成；开环系统和闭环系统；控制系统的基本类型。</w:t>
            </w:r>
          </w:p>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sz w:val="21"/>
                <w:szCs w:val="21"/>
              </w:rPr>
              <w:t>系统的工作原理和组成；开环系统和闭环系统。</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介绍自动控制工程的发展和为控制工程做出杰出贡献的科学家以及世界上伟大的控制工程应用等，激发学生追求科学，探索宇宙的勇气。</w:t>
            </w:r>
          </w:p>
          <w:p>
            <w:pPr>
              <w:jc w:val="both"/>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lang w:val="en-US" w:eastAsia="zh-CN"/>
              </w:rPr>
              <w:t>线下教学</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重点</w:t>
            </w:r>
            <w:r>
              <w:rPr>
                <w:rFonts w:hint="eastAsia" w:asciiTheme="minorEastAsia" w:hAnsiTheme="minorEastAsia" w:eastAsiaTheme="minorEastAsia"/>
                <w:sz w:val="21"/>
                <w:szCs w:val="21"/>
              </w:rPr>
              <w:t>讲述自动控制系统的基本概念、系统类型、工作原理过程、控制工程的发展概况等；通过讲述法和案例教学法展示实际控制系统的组成，系统原理图的绘制，让学生扎实掌握系统分析的过程。</w:t>
            </w:r>
          </w:p>
        </w:tc>
        <w:tc>
          <w:tcPr>
            <w:tcW w:w="959"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课前：</w:t>
            </w:r>
            <w:r>
              <w:rPr>
                <w:rFonts w:hint="eastAsia" w:asciiTheme="minorEastAsia" w:hAnsiTheme="minorEastAsia" w:eastAsiaTheme="minorEastAsia"/>
                <w:sz w:val="21"/>
                <w:szCs w:val="21"/>
              </w:rPr>
              <w:t>了解控制系统的基本概念、工作原理和控制工程的发展概况等</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课堂：</w:t>
            </w:r>
            <w:r>
              <w:rPr>
                <w:rFonts w:hint="eastAsia" w:asciiTheme="minorEastAsia" w:hAnsiTheme="minorEastAsia" w:eastAsiaTheme="minorEastAsia"/>
                <w:sz w:val="21"/>
                <w:szCs w:val="21"/>
              </w:rPr>
              <w:t>开环控制系统和闭环控制系统、系统原理图的绘制</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sz w:val="21"/>
                <w:szCs w:val="21"/>
              </w:rPr>
              <w:t>课后：</w:t>
            </w:r>
            <w:r>
              <w:rPr>
                <w:rFonts w:hint="eastAsia" w:asciiTheme="minorEastAsia" w:hAnsiTheme="minorEastAsia" w:eastAsiaTheme="minorEastAsia"/>
                <w:sz w:val="21"/>
                <w:szCs w:val="21"/>
              </w:rPr>
              <w:t>通过习题巩固控制系统的相关概念、系统的组成和系统原理图的绘制等。</w:t>
            </w:r>
          </w:p>
        </w:tc>
        <w:tc>
          <w:tcPr>
            <w:tcW w:w="884" w:type="dxa"/>
            <w:vAlign w:val="center"/>
          </w:tcPr>
          <w:p>
            <w:pPr>
              <w:rPr>
                <w:sz w:val="21"/>
                <w:szCs w:val="21"/>
              </w:rPr>
            </w:pPr>
            <w:r>
              <w:rPr>
                <w:rFonts w:hint="eastAsia"/>
                <w:sz w:val="21"/>
                <w:szCs w:val="21"/>
              </w:rPr>
              <w:t>目标1</w:t>
            </w:r>
          </w:p>
          <w:p>
            <w:pP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58" w:type="dxa"/>
            <w:vAlign w:val="center"/>
          </w:tcPr>
          <w:p>
            <w:pPr>
              <w:rPr>
                <w:rFonts w:asciiTheme="minorEastAsia" w:hAnsiTheme="minorEastAsia" w:eastAsiaTheme="minorEastAsia"/>
                <w:b/>
                <w:color w:val="000000" w:themeColor="text1"/>
                <w:sz w:val="21"/>
                <w:szCs w:val="21"/>
                <w14:textFill>
                  <w14:solidFill>
                    <w14:schemeClr w14:val="tx1"/>
                  </w14:solidFill>
                </w14:textFill>
              </w:rPr>
            </w:pPr>
            <w:r>
              <w:rPr>
                <w:rFonts w:asciiTheme="minorEastAsia" w:hAnsiTheme="minorEastAsia" w:eastAsiaTheme="minorEastAsia"/>
                <w:b/>
                <w:color w:val="000000" w:themeColor="text1"/>
                <w:sz w:val="21"/>
                <w:szCs w:val="21"/>
                <w14:textFill>
                  <w14:solidFill>
                    <w14:schemeClr w14:val="tx1"/>
                  </w14:solidFill>
                </w14:textFill>
              </w:rPr>
              <w:t>控制系统的数学模型</w:t>
            </w:r>
            <w:r>
              <w:rPr>
                <w:rFonts w:hint="eastAsia" w:asciiTheme="minorEastAsia" w:hAnsiTheme="minorEastAsia" w:eastAsiaTheme="minorEastAsia"/>
                <w:b/>
                <w:color w:val="000000" w:themeColor="text1"/>
                <w:sz w:val="21"/>
                <w:szCs w:val="21"/>
                <w14:textFill>
                  <w14:solidFill>
                    <w14:schemeClr w14:val="tx1"/>
                  </w14:solidFill>
                </w14:textFill>
              </w:rPr>
              <w:t>1</w:t>
            </w:r>
          </w:p>
        </w:tc>
        <w:tc>
          <w:tcPr>
            <w:tcW w:w="951" w:type="dxa"/>
            <w:vAlign w:val="center"/>
          </w:tcPr>
          <w:p>
            <w:pPr>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6</w:t>
            </w:r>
          </w:p>
        </w:tc>
        <w:tc>
          <w:tcPr>
            <w:tcW w:w="479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sz w:val="21"/>
                <w:szCs w:val="21"/>
              </w:rPr>
              <w:t>系统的微分方程；拉氏变换和反变换；传递函数；系统框图及化简；控制系统传递函数推导举例。</w:t>
            </w:r>
          </w:p>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sz w:val="21"/>
                <w:szCs w:val="21"/>
              </w:rPr>
              <w:t>线性微分方程的求解；</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介绍世界上伟大的工程是如何从理论和实际建造的过程，激发学生对自动控制的兴趣。</w:t>
            </w:r>
          </w:p>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lang w:val="en-US" w:eastAsia="zh-CN"/>
              </w:rPr>
              <w:t>线下教学</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首先采用多媒体</w:t>
            </w:r>
            <w:r>
              <w:rPr>
                <w:rFonts w:hint="eastAsia" w:asciiTheme="minorEastAsia" w:hAnsiTheme="minorEastAsia" w:eastAsiaTheme="minorEastAsia"/>
                <w:sz w:val="21"/>
                <w:szCs w:val="21"/>
              </w:rPr>
              <w:t>讲述传递函数的基本概念，系统零极点的概念等；</w:t>
            </w:r>
            <w:r>
              <w:rPr>
                <w:rFonts w:hint="eastAsia" w:asciiTheme="minorEastAsia" w:hAnsiTheme="minorEastAsia" w:eastAsiaTheme="minorEastAsia"/>
                <w:sz w:val="21"/>
                <w:szCs w:val="21"/>
                <w:lang w:val="en-US" w:eastAsia="zh-CN"/>
              </w:rPr>
              <w:t>再通过多媒体和板书相结合，采用</w:t>
            </w:r>
            <w:r>
              <w:rPr>
                <w:rFonts w:hint="eastAsia" w:asciiTheme="minorEastAsia" w:hAnsiTheme="minorEastAsia" w:eastAsiaTheme="minorEastAsia"/>
                <w:sz w:val="21"/>
                <w:szCs w:val="21"/>
              </w:rPr>
              <w:t>案例教学法展示系统微分方程、拉氏变换、系统传递函数的求解过程、让学生扎实掌握系统分析的过程。</w:t>
            </w:r>
          </w:p>
        </w:tc>
        <w:tc>
          <w:tcPr>
            <w:tcW w:w="959"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14:textFill>
                  <w14:solidFill>
                    <w14:schemeClr w14:val="tx1"/>
                  </w14:solidFill>
                </w14:textFill>
              </w:rPr>
              <w:t>了解控制系统的传递函数的基本概念，系统零极点的概念。</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14:textFill>
                  <w14:solidFill>
                    <w14:schemeClr w14:val="tx1"/>
                  </w14:solidFill>
                </w14:textFill>
              </w:rPr>
              <w:t>系统微分方程建立、拉氏变换和逆变换、传递函数求解、</w:t>
            </w:r>
          </w:p>
          <w:p>
            <w:pPr>
              <w:adjustRightInd w:val="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14:textFill>
                  <w14:solidFill>
                    <w14:schemeClr w14:val="tx1"/>
                  </w14:solidFill>
                </w14:textFill>
              </w:rPr>
              <w:t>通过习题巩固系统数学模型的建立过程，包含微分方程的建立、传递函数和零极点求解等。</w:t>
            </w:r>
          </w:p>
        </w:tc>
        <w:tc>
          <w:tcPr>
            <w:tcW w:w="884" w:type="dxa"/>
            <w:vAlign w:val="center"/>
          </w:tcPr>
          <w:p>
            <w:r>
              <w:rPr>
                <w:rFonts w:hint="eastAsia"/>
              </w:rPr>
              <w:t>目标1</w:t>
            </w:r>
          </w:p>
          <w:p>
            <w:pPr>
              <w:rPr>
                <w:rFonts w:hint="default" w:eastAsia="宋体"/>
                <w:lang w:val="en-US" w:eastAsia="zh-CN"/>
              </w:rPr>
            </w:pPr>
            <w:r>
              <w:rPr>
                <w:rFonts w:hint="eastAsia"/>
              </w:rPr>
              <w:t>目标2</w:t>
            </w:r>
            <w:r>
              <w:rPr>
                <w:rFonts w:hint="eastAsia"/>
                <w:color w:val="000000" w:themeColor="text1"/>
                <w:sz w:val="21"/>
                <w:szCs w:val="21"/>
                <w:lang w:val="en-US" w:eastAsia="zh-CN"/>
                <w14:textFill>
                  <w14:solidFill>
                    <w14:schemeClr w14:val="tx1"/>
                  </w14:solidFill>
                </w14:textFill>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58" w:type="dxa"/>
            <w:vAlign w:val="center"/>
          </w:tcPr>
          <w:p>
            <w:pPr>
              <w:rPr>
                <w:rFonts w:asciiTheme="minorEastAsia" w:hAnsiTheme="minorEastAsia" w:eastAsiaTheme="minorEastAsia"/>
                <w:b/>
                <w:color w:val="000000" w:themeColor="text1"/>
                <w:sz w:val="21"/>
                <w:szCs w:val="21"/>
                <w14:textFill>
                  <w14:solidFill>
                    <w14:schemeClr w14:val="tx1"/>
                  </w14:solidFill>
                </w14:textFill>
              </w:rPr>
            </w:pPr>
            <w:r>
              <w:rPr>
                <w:rFonts w:asciiTheme="minorEastAsia" w:hAnsiTheme="minorEastAsia" w:eastAsiaTheme="minorEastAsia"/>
                <w:b/>
                <w:sz w:val="21"/>
                <w:szCs w:val="21"/>
              </w:rPr>
              <w:t>控制系统的数学模型</w:t>
            </w:r>
            <w:r>
              <w:rPr>
                <w:rFonts w:hint="eastAsia" w:asciiTheme="minorEastAsia" w:hAnsiTheme="minorEastAsia" w:eastAsiaTheme="minorEastAsia"/>
                <w:b/>
                <w:sz w:val="21"/>
                <w:szCs w:val="21"/>
              </w:rPr>
              <w:t>2</w:t>
            </w:r>
          </w:p>
        </w:tc>
        <w:tc>
          <w:tcPr>
            <w:tcW w:w="95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6</w:t>
            </w:r>
          </w:p>
        </w:tc>
        <w:tc>
          <w:tcPr>
            <w:tcW w:w="479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sz w:val="21"/>
                <w:szCs w:val="21"/>
              </w:rPr>
              <w:t>系统框图及化简；控制系统传递函数推导举例。</w:t>
            </w:r>
          </w:p>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sz w:val="21"/>
                <w:szCs w:val="21"/>
                <w:lang w:val="en-US" w:eastAsia="zh-CN"/>
              </w:rPr>
              <w:t>系统框图的化简及系统总的传递函数求解</w:t>
            </w:r>
            <w:r>
              <w:rPr>
                <w:rFonts w:hint="eastAsia" w:asciiTheme="minorEastAsia" w:hAnsiTheme="minorEastAsia" w:eastAsiaTheme="minorEastAsia"/>
                <w:sz w:val="21"/>
                <w:szCs w:val="21"/>
              </w:rPr>
              <w:t>；</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介绍世界上伟大的工程是如何从理论和实际建造的过程，激发学生对自动控制的兴趣。</w:t>
            </w:r>
          </w:p>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建议采用线下讲授方式授课。 通过案例分析典型的控制系统数学模型的建立过程以及系统框图的绘制和化简等，让学生扎实掌握系统分析的过程。</w:t>
            </w:r>
          </w:p>
        </w:tc>
        <w:tc>
          <w:tcPr>
            <w:tcW w:w="959"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14:textFill>
                  <w14:solidFill>
                    <w14:schemeClr w14:val="tx1"/>
                  </w14:solidFill>
                </w14:textFill>
              </w:rPr>
              <w:t>再次复习传递函数的求解过程</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14:textFill>
                  <w14:solidFill>
                    <w14:schemeClr w14:val="tx1"/>
                  </w14:solidFill>
                </w14:textFill>
              </w:rPr>
              <w:t>典型控制系统数学模型的建立过程，系统框图的绘制和化简</w:t>
            </w:r>
          </w:p>
          <w:p>
            <w:pPr>
              <w:adjustRightInd w:val="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14:textFill>
                  <w14:solidFill>
                    <w14:schemeClr w14:val="tx1"/>
                  </w14:solidFill>
                </w14:textFill>
              </w:rPr>
              <w:t>通过习题巩固系统数学模型的建立过程，系统的框图化简。</w:t>
            </w:r>
          </w:p>
        </w:tc>
        <w:tc>
          <w:tcPr>
            <w:tcW w:w="884" w:type="dxa"/>
            <w:vAlign w:val="center"/>
          </w:tcPr>
          <w:p>
            <w:r>
              <w:rPr>
                <w:rFonts w:hint="eastAsia"/>
              </w:rPr>
              <w:t>目标1</w:t>
            </w:r>
          </w:p>
          <w:p>
            <w:pPr>
              <w:rPr>
                <w:rFonts w:hint="default" w:eastAsiaTheme="minorEastAsia"/>
                <w:lang w:val="en-US" w:eastAsia="zh-CN"/>
              </w:rPr>
            </w:pPr>
            <w:r>
              <w:t>目标</w:t>
            </w:r>
            <w:r>
              <w:rPr>
                <w:rFonts w:hint="eastAsia"/>
              </w:rPr>
              <w:t>2</w:t>
            </w:r>
            <w:r>
              <w:rPr>
                <w:rFonts w:hint="eastAsia" w:asciiTheme="minorEastAsia" w:hAnsiTheme="minorEastAsia" w:eastAsiaTheme="minorEastAsia"/>
                <w:sz w:val="21"/>
                <w:szCs w:val="21"/>
                <w:lang w:val="en-US" w:eastAsia="zh-CN"/>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058" w:type="dxa"/>
            <w:vAlign w:val="center"/>
          </w:tcPr>
          <w:p>
            <w:pPr>
              <w:rPr>
                <w:rFonts w:asciiTheme="minorEastAsia" w:hAnsiTheme="minorEastAsia" w:eastAsiaTheme="minorEastAsia"/>
                <w:b/>
                <w:color w:val="000000" w:themeColor="text1"/>
                <w:sz w:val="21"/>
                <w:szCs w:val="21"/>
                <w14:textFill>
                  <w14:solidFill>
                    <w14:schemeClr w14:val="tx1"/>
                  </w14:solidFill>
                </w14:textFill>
              </w:rPr>
            </w:pPr>
            <w:r>
              <w:rPr>
                <w:rFonts w:asciiTheme="minorEastAsia" w:hAnsiTheme="minorEastAsia" w:eastAsiaTheme="minorEastAsia"/>
                <w:b/>
                <w:sz w:val="21"/>
                <w:szCs w:val="21"/>
              </w:rPr>
              <w:t>控制系统时域分析法</w:t>
            </w:r>
            <w:r>
              <w:rPr>
                <w:rFonts w:hint="eastAsia" w:asciiTheme="minorEastAsia" w:hAnsiTheme="minorEastAsia" w:eastAsiaTheme="minorEastAsia"/>
                <w:b/>
                <w:sz w:val="21"/>
                <w:szCs w:val="21"/>
              </w:rPr>
              <w:t>1</w:t>
            </w:r>
          </w:p>
        </w:tc>
        <w:tc>
          <w:tcPr>
            <w:tcW w:w="95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6</w:t>
            </w:r>
          </w:p>
        </w:tc>
        <w:tc>
          <w:tcPr>
            <w:tcW w:w="4792" w:type="dxa"/>
            <w:vAlign w:val="center"/>
          </w:tcPr>
          <w:p>
            <w:pPr>
              <w:rPr>
                <w:sz w:val="21"/>
                <w:szCs w:val="21"/>
              </w:rPr>
            </w:pPr>
            <w:r>
              <w:rPr>
                <w:rFonts w:hint="eastAsia" w:asciiTheme="minorEastAsia" w:hAnsiTheme="minorEastAsia" w:eastAsiaTheme="minorEastAsia"/>
                <w:b/>
                <w:sz w:val="21"/>
                <w:szCs w:val="21"/>
              </w:rPr>
              <w:t>重点：</w:t>
            </w:r>
            <w:r>
              <w:rPr>
                <w:rFonts w:hint="eastAsia"/>
                <w:sz w:val="21"/>
                <w:szCs w:val="21"/>
              </w:rPr>
              <w:t>一阶系统和二阶系统的时间响应；系统稳态误差的概念和计算。</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hint="eastAsia"/>
                <w:sz w:val="21"/>
                <w:szCs w:val="21"/>
              </w:rPr>
              <w:t>二阶系统的时间响应；系统稳态误差的计算；</w:t>
            </w:r>
            <w:r>
              <w:rPr>
                <w:rFonts w:asciiTheme="minorEastAsia" w:hAnsiTheme="minorEastAsia" w:eastAsiaTheme="minorEastAsia"/>
                <w:sz w:val="21"/>
                <w:szCs w:val="21"/>
              </w:rPr>
              <w:t xml:space="preserve"> </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通过工程案例拓展说明什么是一节系统、二阶系统和高阶系统，如港珠澳大桥可以简化成什么样的系统，如何去理论分析和模拟。</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lang w:val="en-US" w:eastAsia="zh-CN"/>
              </w:rPr>
              <w:t>线下教学</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首先</w:t>
            </w:r>
            <w:r>
              <w:rPr>
                <w:rFonts w:hint="eastAsia" w:asciiTheme="minorEastAsia" w:hAnsiTheme="minorEastAsia" w:eastAsiaTheme="minorEastAsia"/>
                <w:sz w:val="21"/>
                <w:szCs w:val="21"/>
              </w:rPr>
              <w:t>采用讲述法讲解典型信号的定义、数学表达方法、一节系统和二阶系统的定义、系统误差的概念等；</w:t>
            </w:r>
            <w:r>
              <w:rPr>
                <w:rFonts w:hint="eastAsia" w:asciiTheme="minorEastAsia" w:hAnsiTheme="minorEastAsia" w:eastAsiaTheme="minorEastAsia"/>
                <w:sz w:val="21"/>
                <w:szCs w:val="21"/>
                <w:lang w:val="en-US" w:eastAsia="zh-CN"/>
              </w:rPr>
              <w:t>然后</w:t>
            </w:r>
            <w:r>
              <w:rPr>
                <w:rFonts w:hint="eastAsia" w:asciiTheme="minorEastAsia" w:hAnsiTheme="minorEastAsia" w:eastAsiaTheme="minorEastAsia"/>
                <w:sz w:val="21"/>
                <w:szCs w:val="21"/>
              </w:rPr>
              <w:t>通过案例教学法重点讲解一节系统和二阶系统的时间响应的求解、系统误差的计算过程等。</w:t>
            </w:r>
          </w:p>
        </w:tc>
        <w:tc>
          <w:tcPr>
            <w:tcW w:w="959" w:type="dxa"/>
            <w:vAlign w:val="center"/>
          </w:tcPr>
          <w:p>
            <w:pPr>
              <w:adjustRightInd w:val="0"/>
              <w:rPr>
                <w:rFonts w:asciiTheme="minorEastAsia" w:hAnsiTheme="minorEastAsia" w:eastAsiaTheme="minorEastAsia"/>
                <w:sz w:val="21"/>
                <w:szCs w:val="21"/>
              </w:rPr>
            </w:pPr>
            <w:r>
              <w:rPr>
                <w:rFonts w:asciiTheme="minorEastAsia" w:hAnsiTheme="minorEastAsia" w:eastAsiaTheme="minorEastAsia"/>
                <w:b/>
                <w:sz w:val="21"/>
                <w:szCs w:val="21"/>
              </w:rPr>
              <w:t>课前：</w:t>
            </w:r>
            <w:r>
              <w:rPr>
                <w:rFonts w:asciiTheme="minorEastAsia" w:hAnsiTheme="minorEastAsia" w:eastAsiaTheme="minorEastAsia"/>
                <w:sz w:val="21"/>
                <w:szCs w:val="21"/>
              </w:rPr>
              <w:t>让学生</w:t>
            </w:r>
            <w:r>
              <w:rPr>
                <w:rFonts w:hint="eastAsia" w:asciiTheme="minorEastAsia" w:hAnsiTheme="minorEastAsia" w:eastAsiaTheme="minorEastAsia"/>
                <w:sz w:val="21"/>
                <w:szCs w:val="21"/>
                <w:lang w:val="en-US" w:eastAsia="zh-CN"/>
              </w:rPr>
              <w:t>自习</w:t>
            </w:r>
            <w:r>
              <w:rPr>
                <w:rFonts w:asciiTheme="minorEastAsia" w:hAnsiTheme="minorEastAsia" w:eastAsiaTheme="minorEastAsia"/>
                <w:sz w:val="21"/>
                <w:szCs w:val="21"/>
              </w:rPr>
              <w:t>了解系统响应的概念以及系统误差的概念；</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课堂：</w:t>
            </w:r>
            <w:r>
              <w:rPr>
                <w:rFonts w:hint="eastAsia" w:asciiTheme="minorEastAsia" w:hAnsiTheme="minorEastAsia" w:eastAsiaTheme="minorEastAsia"/>
                <w:sz w:val="21"/>
                <w:szCs w:val="21"/>
              </w:rPr>
              <w:t>重点突出系统响应的求解过程、系统误差的计算方法。</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sz w:val="21"/>
                <w:szCs w:val="21"/>
              </w:rPr>
              <w:t>课后：</w:t>
            </w:r>
            <w:r>
              <w:rPr>
                <w:rFonts w:hint="eastAsia" w:asciiTheme="minorEastAsia" w:hAnsiTheme="minorEastAsia" w:eastAsiaTheme="minorEastAsia"/>
                <w:sz w:val="21"/>
                <w:szCs w:val="21"/>
              </w:rPr>
              <w:t>除了巩固课堂中需要计算的部分之外，还可以建议学生利用MATLAB软件对系统进行仿真分析，拓展学生的计算机应用能力。</w:t>
            </w:r>
          </w:p>
        </w:tc>
        <w:tc>
          <w:tcPr>
            <w:tcW w:w="884"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058" w:type="dxa"/>
            <w:vAlign w:val="center"/>
          </w:tcPr>
          <w:p>
            <w:pPr>
              <w:rPr>
                <w:rFonts w:asciiTheme="minorEastAsia" w:hAnsiTheme="minorEastAsia" w:eastAsiaTheme="minorEastAsia"/>
                <w:b/>
                <w:color w:val="000000" w:themeColor="text1"/>
                <w:sz w:val="21"/>
                <w:szCs w:val="21"/>
                <w14:textFill>
                  <w14:solidFill>
                    <w14:schemeClr w14:val="tx1"/>
                  </w14:solidFill>
                </w14:textFill>
              </w:rPr>
            </w:pPr>
            <w:r>
              <w:rPr>
                <w:rFonts w:asciiTheme="minorEastAsia" w:hAnsiTheme="minorEastAsia" w:eastAsiaTheme="minorEastAsia"/>
                <w:b/>
                <w:sz w:val="21"/>
                <w:szCs w:val="21"/>
              </w:rPr>
              <w:t>控制系统时域分析法</w:t>
            </w:r>
            <w:r>
              <w:rPr>
                <w:rFonts w:hint="eastAsia" w:asciiTheme="minorEastAsia" w:hAnsiTheme="minorEastAsia" w:eastAsiaTheme="minorEastAsia"/>
                <w:b/>
                <w:sz w:val="21"/>
                <w:szCs w:val="21"/>
              </w:rPr>
              <w:t>2</w:t>
            </w:r>
          </w:p>
        </w:tc>
        <w:tc>
          <w:tcPr>
            <w:tcW w:w="95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6</w:t>
            </w:r>
          </w:p>
        </w:tc>
        <w:tc>
          <w:tcPr>
            <w:tcW w:w="4792" w:type="dxa"/>
            <w:vAlign w:val="center"/>
          </w:tcPr>
          <w:p>
            <w:pPr>
              <w:rPr>
                <w:sz w:val="21"/>
                <w:szCs w:val="21"/>
              </w:rPr>
            </w:pPr>
            <w:r>
              <w:rPr>
                <w:rFonts w:hint="eastAsia" w:asciiTheme="minorEastAsia" w:hAnsiTheme="minorEastAsia" w:eastAsiaTheme="minorEastAsia"/>
                <w:b/>
                <w:sz w:val="21"/>
                <w:szCs w:val="21"/>
              </w:rPr>
              <w:t>重点：</w:t>
            </w:r>
            <w:r>
              <w:rPr>
                <w:rFonts w:hint="eastAsia"/>
                <w:sz w:val="21"/>
                <w:szCs w:val="21"/>
              </w:rPr>
              <w:t>一阶系统和二阶系统稳态误差系数的求解和系统稳定性分析。</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hint="eastAsia"/>
                <w:sz w:val="21"/>
                <w:szCs w:val="21"/>
              </w:rPr>
              <w:t>系统时域稳定性判断</w:t>
            </w:r>
            <w:r>
              <w:rPr>
                <w:rFonts w:hint="eastAsia"/>
                <w:sz w:val="21"/>
                <w:szCs w:val="21"/>
                <w:lang w:eastAsia="zh-CN"/>
              </w:rPr>
              <w:t>；</w:t>
            </w:r>
            <w:r>
              <w:rPr>
                <w:rFonts w:hint="eastAsia"/>
                <w:sz w:val="21"/>
                <w:szCs w:val="21"/>
                <w:lang w:val="en-US" w:eastAsia="zh-CN"/>
              </w:rPr>
              <w:t>系统时域分析的MATLAB仿真</w:t>
            </w:r>
            <w:r>
              <w:rPr>
                <w:rFonts w:hint="eastAsia"/>
                <w:sz w:val="21"/>
                <w:szCs w:val="21"/>
              </w:rPr>
              <w:t>。</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通过工程案例拓展在评价控制系统中，有哪些伟大的理论和哪些伟大的科学家，他们如何利用控制论的知识解决哪些伟大的工程问题。</w:t>
            </w:r>
          </w:p>
          <w:p>
            <w:pPr>
              <w:rPr>
                <w:rFonts w:asciiTheme="minorEastAsia" w:hAnsiTheme="minorEastAsia" w:eastAsiaTheme="minorEastAsia"/>
                <w:b/>
                <w:color w:val="333333"/>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建议采用线下讲授法、案例分析法</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计算机仿真法</w:t>
            </w:r>
            <w:r>
              <w:rPr>
                <w:rFonts w:hint="eastAsia" w:asciiTheme="minorEastAsia" w:hAnsiTheme="minorEastAsia" w:eastAsiaTheme="minorEastAsia"/>
                <w:sz w:val="21"/>
                <w:szCs w:val="21"/>
              </w:rPr>
              <w:t>进行授课，重点讲解一节系统和二阶系统的误差系数的计算、劳斯判据的具体应用等。</w:t>
            </w:r>
          </w:p>
        </w:tc>
        <w:tc>
          <w:tcPr>
            <w:tcW w:w="959" w:type="dxa"/>
            <w:vAlign w:val="center"/>
          </w:tcPr>
          <w:p>
            <w:pPr>
              <w:adjustRightInd w:val="0"/>
              <w:rPr>
                <w:rFonts w:asciiTheme="minorEastAsia" w:hAnsiTheme="minorEastAsia" w:eastAsiaTheme="minorEastAsia"/>
                <w:sz w:val="21"/>
                <w:szCs w:val="21"/>
              </w:rPr>
            </w:pPr>
            <w:r>
              <w:rPr>
                <w:rFonts w:asciiTheme="minorEastAsia" w:hAnsiTheme="minorEastAsia" w:eastAsiaTheme="minorEastAsia"/>
                <w:b/>
                <w:sz w:val="21"/>
                <w:szCs w:val="21"/>
              </w:rPr>
              <w:t>课前：</w:t>
            </w:r>
            <w:r>
              <w:rPr>
                <w:rFonts w:asciiTheme="minorEastAsia" w:hAnsiTheme="minorEastAsia" w:eastAsiaTheme="minorEastAsia"/>
                <w:sz w:val="21"/>
                <w:szCs w:val="21"/>
              </w:rPr>
              <w:t>让学生完复习前面有关误差计算的概念和原理过程；</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课堂：</w:t>
            </w:r>
            <w:r>
              <w:rPr>
                <w:rFonts w:hint="eastAsia" w:asciiTheme="minorEastAsia" w:hAnsiTheme="minorEastAsia" w:eastAsiaTheme="minorEastAsia"/>
                <w:sz w:val="21"/>
                <w:szCs w:val="21"/>
              </w:rPr>
              <w:t>重点突出系统误差系数的计算方法以及系统稳定性判断的过程。</w:t>
            </w:r>
          </w:p>
          <w:p>
            <w:pPr>
              <w:adjustRightInd w:val="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sz w:val="21"/>
                <w:szCs w:val="21"/>
              </w:rPr>
              <w:t>课后：</w:t>
            </w:r>
            <w:r>
              <w:rPr>
                <w:rFonts w:hint="eastAsia" w:asciiTheme="minorEastAsia" w:hAnsiTheme="minorEastAsia" w:eastAsiaTheme="minorEastAsia"/>
                <w:sz w:val="21"/>
                <w:szCs w:val="21"/>
              </w:rPr>
              <w:t>通过习题巩固系统有关误差系数计算和系统稳定性分析。</w:t>
            </w:r>
          </w:p>
        </w:tc>
        <w:tc>
          <w:tcPr>
            <w:tcW w:w="884" w:type="dxa"/>
            <w:vAlign w:val="center"/>
          </w:tcPr>
          <w:p>
            <w:pPr>
              <w:rPr>
                <w:sz w:val="21"/>
                <w:szCs w:val="21"/>
              </w:rPr>
            </w:pPr>
          </w:p>
          <w:p>
            <w:pPr>
              <w:rPr>
                <w:sz w:val="21"/>
                <w:szCs w:val="21"/>
              </w:rPr>
            </w:pPr>
            <w:r>
              <w:rPr>
                <w:rFonts w:hint="eastAsia"/>
                <w:sz w:val="21"/>
                <w:szCs w:val="21"/>
              </w:rPr>
              <w:t>目标2</w:t>
            </w:r>
          </w:p>
          <w:p>
            <w:pPr>
              <w:rPr>
                <w:rFonts w:hint="default" w:eastAsia="宋体"/>
                <w:lang w:val="en-US" w:eastAsia="zh-CN"/>
              </w:rPr>
            </w:pPr>
            <w:r>
              <w:rPr>
                <w:rFonts w:hint="eastAsia"/>
                <w:sz w:val="21"/>
                <w:szCs w:val="21"/>
              </w:rPr>
              <w:t>目标3</w:t>
            </w:r>
            <w:r>
              <w:rPr>
                <w:rFonts w:hint="eastAsia"/>
                <w:sz w:val="21"/>
                <w:szCs w:val="21"/>
                <w:lang w:val="en-US" w:eastAsia="zh-CN"/>
              </w:rPr>
              <w:t>目标4</w:t>
            </w:r>
          </w:p>
          <w:p>
            <w:pP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8"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控制系统频域分析法</w:t>
            </w:r>
            <w:r>
              <w:rPr>
                <w:rFonts w:hint="eastAsia" w:asciiTheme="minorEastAsia" w:hAnsiTheme="minorEastAsia" w:eastAsiaTheme="minorEastAsia"/>
                <w:b/>
                <w:bCs/>
                <w:color w:val="000000" w:themeColor="text1"/>
                <w:sz w:val="21"/>
                <w:szCs w:val="21"/>
                <w14:textFill>
                  <w14:solidFill>
                    <w14:schemeClr w14:val="tx1"/>
                  </w14:solidFill>
                </w14:textFill>
              </w:rPr>
              <w:t>1</w:t>
            </w:r>
          </w:p>
        </w:tc>
        <w:tc>
          <w:tcPr>
            <w:tcW w:w="951"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6</w:t>
            </w:r>
          </w:p>
        </w:tc>
        <w:tc>
          <w:tcPr>
            <w:tcW w:w="4792" w:type="dxa"/>
            <w:vAlign w:val="center"/>
          </w:tcPr>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r>
              <w:rPr>
                <w:rFonts w:hint="eastAsia"/>
                <w:sz w:val="21"/>
                <w:szCs w:val="21"/>
              </w:rPr>
              <w:t>典型环节的频率特性；系统开环频率特性；系统稳定性判据；</w:t>
            </w:r>
            <w:r>
              <w:rPr>
                <w:rFonts w:asciiTheme="minorEastAsia" w:hAnsiTheme="minorEastAsia" w:eastAsiaTheme="minorEastAsia"/>
                <w:b/>
                <w:color w:val="333333"/>
                <w:sz w:val="21"/>
                <w:szCs w:val="21"/>
              </w:rPr>
              <w:t xml:space="preserve"> </w:t>
            </w:r>
          </w:p>
          <w:p>
            <w:pPr>
              <w:adjustRightInd w:val="0"/>
              <w:jc w:val="both"/>
              <w:rPr>
                <w:rFonts w:asciiTheme="minorEastAsia" w:hAnsiTheme="minorEastAsia" w:eastAsiaTheme="minorEastAsia"/>
                <w:color w:val="333333"/>
                <w:sz w:val="21"/>
                <w:szCs w:val="21"/>
              </w:rPr>
            </w:pP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color w:val="333333"/>
                <w:sz w:val="21"/>
                <w:szCs w:val="21"/>
              </w:rPr>
              <w:t>系统频域稳定性判据.</w:t>
            </w:r>
            <w:r>
              <w:rPr>
                <w:rFonts w:asciiTheme="minorEastAsia" w:hAnsiTheme="minorEastAsia" w:eastAsiaTheme="minorEastAsia"/>
                <w:color w:val="333333"/>
                <w:sz w:val="21"/>
                <w:szCs w:val="21"/>
              </w:rPr>
              <w:t xml:space="preserve"> </w:t>
            </w:r>
          </w:p>
          <w:p>
            <w:pPr>
              <w:adjustRightInd w:val="0"/>
              <w:jc w:val="both"/>
              <w:rPr>
                <w:rFonts w:asciiTheme="minorEastAsia" w:hAnsiTheme="minorEastAsia" w:eastAsiaTheme="minorEastAsia"/>
                <w:color w:val="333333"/>
                <w:sz w:val="21"/>
                <w:szCs w:val="21"/>
              </w:rPr>
            </w:pPr>
          </w:p>
          <w:p>
            <w:pPr>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color w:val="333333"/>
                <w:sz w:val="21"/>
                <w:szCs w:val="21"/>
              </w:rPr>
              <w:t>可以引用世界伟大工程如海洋系统、桥梁系统、飞机系统等如何利用频域分析的知识来解决伟大的工程问题，建议学生观看《大国重器》纪录片，拓展学生的思维，激发科学创新的热情。</w:t>
            </w:r>
          </w:p>
          <w:p>
            <w:pPr>
              <w:jc w:val="both"/>
              <w:rPr>
                <w:rFonts w:asciiTheme="minorEastAsia" w:hAnsiTheme="minorEastAsia" w:eastAsiaTheme="minorEastAsia"/>
                <w:color w:val="333333"/>
                <w:sz w:val="21"/>
                <w:szCs w:val="21"/>
              </w:rPr>
            </w:pP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可以采用线上线下相结合方式教学。线上部分：主要讲述频域分析的基本概念和典型环节的频率特性；线下部分：系统开环尼奎斯特图的绘制、系统伯德图的绘制、系统频域稳定判据的应用。主要采用案例教学法和讲述发，启发学生深入理解频率控制的原理过程。</w:t>
            </w:r>
          </w:p>
          <w:p>
            <w:pPr>
              <w:adjustRightInd w:val="0"/>
              <w:jc w:val="both"/>
              <w:rPr>
                <w:rFonts w:asciiTheme="minorEastAsia" w:hAnsiTheme="minorEastAsia" w:eastAsiaTheme="minorEastAsia"/>
                <w:color w:val="333333"/>
                <w:sz w:val="21"/>
                <w:szCs w:val="21"/>
              </w:rPr>
            </w:pPr>
          </w:p>
        </w:tc>
        <w:tc>
          <w:tcPr>
            <w:tcW w:w="959" w:type="dxa"/>
            <w:vAlign w:val="center"/>
          </w:tcPr>
          <w:p>
            <w:pP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课前：</w:t>
            </w:r>
            <w:r>
              <w:rPr>
                <w:rFonts w:asciiTheme="minorEastAsia" w:hAnsiTheme="minorEastAsia" w:eastAsiaTheme="minorEastAsia"/>
                <w:bCs/>
                <w:color w:val="000000" w:themeColor="text1"/>
                <w:sz w:val="21"/>
                <w:szCs w:val="21"/>
                <w14:textFill>
                  <w14:solidFill>
                    <w14:schemeClr w14:val="tx1"/>
                  </w14:solidFill>
                </w14:textFill>
              </w:rPr>
              <w:t>让学生完成</w:t>
            </w:r>
            <w:r>
              <w:rPr>
                <w:rFonts w:hint="eastAsia" w:asciiTheme="minorEastAsia" w:hAnsiTheme="minorEastAsia" w:eastAsiaTheme="minorEastAsia"/>
                <w:bCs/>
                <w:color w:val="000000" w:themeColor="text1"/>
                <w:sz w:val="21"/>
                <w:szCs w:val="21"/>
                <w:lang w:val="en-US" w:eastAsia="zh-CN"/>
                <w14:textFill>
                  <w14:solidFill>
                    <w14:schemeClr w14:val="tx1"/>
                  </w14:solidFill>
                </w14:textFill>
              </w:rPr>
              <w:t>基本</w:t>
            </w:r>
            <w:r>
              <w:rPr>
                <w:rFonts w:asciiTheme="minorEastAsia" w:hAnsiTheme="minorEastAsia" w:eastAsiaTheme="minorEastAsia"/>
                <w:bCs/>
                <w:color w:val="000000" w:themeColor="text1"/>
                <w:sz w:val="21"/>
                <w:szCs w:val="21"/>
                <w14:textFill>
                  <w14:solidFill>
                    <w14:schemeClr w14:val="tx1"/>
                  </w14:solidFill>
                </w14:textFill>
              </w:rPr>
              <w:t>概念性的知识</w:t>
            </w:r>
            <w:r>
              <w:rPr>
                <w:rFonts w:hint="eastAsia" w:asciiTheme="minorEastAsia" w:hAnsiTheme="minorEastAsia" w:eastAsiaTheme="minorEastAsia"/>
                <w:bCs/>
                <w:color w:val="000000" w:themeColor="text1"/>
                <w:sz w:val="21"/>
                <w:szCs w:val="21"/>
                <w:lang w:val="en-US" w:eastAsia="zh-CN"/>
                <w14:textFill>
                  <w14:solidFill>
                    <w14:schemeClr w14:val="tx1"/>
                  </w14:solidFill>
                </w14:textFill>
              </w:rPr>
              <w:t>的预习</w:t>
            </w:r>
            <w:r>
              <w:rPr>
                <w:rFonts w:hint="eastAsia" w:asciiTheme="minorEastAsia" w:hAnsiTheme="minorEastAsia" w:eastAsiaTheme="minorEastAsia"/>
                <w:bCs/>
                <w:color w:val="000000" w:themeColor="text1"/>
                <w:sz w:val="21"/>
                <w:szCs w:val="21"/>
                <w14:textFill>
                  <w14:solidFill>
                    <w14:schemeClr w14:val="tx1"/>
                  </w14:solidFill>
                </w14:textFill>
              </w:rPr>
              <w:t>；</w:t>
            </w:r>
          </w:p>
          <w:p>
            <w:pPr>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课堂：</w:t>
            </w:r>
            <w:r>
              <w:rPr>
                <w:rFonts w:hint="eastAsia" w:asciiTheme="minorEastAsia" w:hAnsiTheme="minorEastAsia" w:eastAsiaTheme="minorEastAsia"/>
                <w:bCs/>
                <w:color w:val="000000" w:themeColor="text1"/>
                <w:sz w:val="21"/>
                <w:szCs w:val="21"/>
                <w14:textFill>
                  <w14:solidFill>
                    <w14:schemeClr w14:val="tx1"/>
                  </w14:solidFill>
                </w14:textFill>
              </w:rPr>
              <w:t>重点</w:t>
            </w:r>
            <w:r>
              <w:rPr>
                <w:rFonts w:hint="eastAsia" w:asciiTheme="minorEastAsia" w:hAnsiTheme="minorEastAsia" w:eastAsiaTheme="minorEastAsia"/>
                <w:bCs/>
                <w:color w:val="000000" w:themeColor="text1"/>
                <w:sz w:val="21"/>
                <w:szCs w:val="21"/>
                <w:lang w:val="en-US" w:eastAsia="zh-CN"/>
                <w14:textFill>
                  <w14:solidFill>
                    <w14:schemeClr w14:val="tx1"/>
                  </w14:solidFill>
                </w14:textFill>
              </w:rPr>
              <w:t>讲解频域分析的思想及过程</w:t>
            </w:r>
            <w:r>
              <w:rPr>
                <w:rFonts w:hint="eastAsia" w:asciiTheme="minorEastAsia" w:hAnsiTheme="minorEastAsia" w:eastAsiaTheme="minorEastAsia"/>
                <w:bCs/>
                <w:color w:val="000000" w:themeColor="text1"/>
                <w:sz w:val="21"/>
                <w:szCs w:val="21"/>
                <w14:textFill>
                  <w14:solidFill>
                    <w14:schemeClr w14:val="tx1"/>
                  </w14:solidFill>
                </w14:textFill>
              </w:rPr>
              <w:t>；</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课后：</w:t>
            </w:r>
            <w:r>
              <w:rPr>
                <w:rFonts w:hint="eastAsia" w:asciiTheme="minorEastAsia" w:hAnsiTheme="minorEastAsia" w:eastAsiaTheme="minorEastAsia"/>
                <w:bCs/>
                <w:color w:val="000000" w:themeColor="text1"/>
                <w:sz w:val="21"/>
                <w:szCs w:val="21"/>
                <w14:textFill>
                  <w14:solidFill>
                    <w14:schemeClr w14:val="tx1"/>
                  </w14:solidFill>
                </w14:textFill>
              </w:rPr>
              <w:t>通过习题巩固课程知识点，同时鼓励学生利用MATLAB软件绘制系统的尼奎斯特图和伯德图。</w:t>
            </w:r>
          </w:p>
        </w:tc>
        <w:tc>
          <w:tcPr>
            <w:tcW w:w="884"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p>
            <w:pPr>
              <w:jc w:val="both"/>
              <w:rPr>
                <w:rFonts w:asciiTheme="minorEastAsia" w:hAnsiTheme="minorEastAsia" w:eastAsiaTheme="minorEastAsia"/>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8" w:type="dxa"/>
            <w:vAlign w:val="center"/>
          </w:tcPr>
          <w:p>
            <w:pPr>
              <w:jc w:val="cente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控制系统频域分析法</w:t>
            </w: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2</w:t>
            </w:r>
          </w:p>
        </w:tc>
        <w:tc>
          <w:tcPr>
            <w:tcW w:w="951"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6</w:t>
            </w:r>
          </w:p>
        </w:tc>
        <w:tc>
          <w:tcPr>
            <w:tcW w:w="4792" w:type="dxa"/>
            <w:vAlign w:val="center"/>
          </w:tcPr>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sz w:val="21"/>
                <w:szCs w:val="21"/>
              </w:rPr>
              <w:t>闭环控制系统的频率特性；用系统开环频率分析闭环系统特性；</w:t>
            </w:r>
          </w:p>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难点：</w:t>
            </w:r>
            <w:r>
              <w:rPr>
                <w:rFonts w:hint="eastAsia"/>
                <w:sz w:val="21"/>
                <w:szCs w:val="21"/>
              </w:rPr>
              <w:t>用系统开环频率分析闭环系统特性</w:t>
            </w:r>
            <w:r>
              <w:rPr>
                <w:rFonts w:hint="eastAsia"/>
                <w:sz w:val="21"/>
                <w:szCs w:val="21"/>
                <w:lang w:eastAsia="zh-CN"/>
              </w:rPr>
              <w:t>；</w:t>
            </w:r>
            <w:r>
              <w:rPr>
                <w:rFonts w:hint="eastAsia"/>
                <w:sz w:val="21"/>
                <w:szCs w:val="21"/>
              </w:rPr>
              <w:t>基于MATLAB与SIMULINK的频域特性分析。</w:t>
            </w:r>
          </w:p>
          <w:p>
            <w:pPr>
              <w:adjustRightInd w:val="0"/>
              <w:jc w:val="both"/>
              <w:rPr>
                <w:rFonts w:hint="eastAsia" w:eastAsia="宋体" w:asciiTheme="minorEastAsia" w:hAnsiTheme="minorEastAsia"/>
                <w:color w:val="333333"/>
                <w:sz w:val="21"/>
                <w:szCs w:val="21"/>
                <w:lang w:eastAsia="zh-CN"/>
              </w:rPr>
            </w:pPr>
          </w:p>
          <w:p>
            <w:pPr>
              <w:adjustRightInd w:val="0"/>
              <w:jc w:val="both"/>
              <w:rPr>
                <w:rFonts w:asciiTheme="minorEastAsia" w:hAnsiTheme="minorEastAsia" w:eastAsiaTheme="minorEastAsia"/>
                <w:color w:val="333333"/>
                <w:sz w:val="21"/>
                <w:szCs w:val="21"/>
              </w:rPr>
            </w:pPr>
          </w:p>
          <w:p>
            <w:pPr>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color w:val="333333"/>
                <w:sz w:val="21"/>
                <w:szCs w:val="21"/>
              </w:rPr>
              <w:t>可以引用世界伟大工程如海洋系统、桥梁系统、飞机系统等如何利用频域分析的知识来解决伟大的工程问题，建议学生观看《大国重器》纪录片，拓展学生的思维，激发科学创新的热情。</w:t>
            </w:r>
          </w:p>
          <w:p>
            <w:pPr>
              <w:jc w:val="both"/>
              <w:rPr>
                <w:rFonts w:asciiTheme="minorEastAsia" w:hAnsiTheme="minorEastAsia" w:eastAsiaTheme="minorEastAsia"/>
                <w:color w:val="333333"/>
                <w:sz w:val="21"/>
                <w:szCs w:val="21"/>
              </w:rPr>
            </w:pP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建议采用线下授课的方式，重点讲解如何利用开环特性去分析闭环系统的特性，主要采用案例教学法和讲述发，启发学生深入理解频率控制的原理过程。同时通过案例采用MATLAB和SIMULINK软件对系统频域进行分析，让学生更加容易理解系统频域分析的意义和掌握相关的方法。</w:t>
            </w:r>
          </w:p>
          <w:p>
            <w:pPr>
              <w:adjustRightInd w:val="0"/>
              <w:jc w:val="both"/>
              <w:rPr>
                <w:rFonts w:asciiTheme="minorEastAsia" w:hAnsiTheme="minorEastAsia" w:eastAsiaTheme="minorEastAsia"/>
                <w:b/>
                <w:color w:val="333333"/>
                <w:sz w:val="21"/>
                <w:szCs w:val="21"/>
              </w:rPr>
            </w:pPr>
          </w:p>
        </w:tc>
        <w:tc>
          <w:tcPr>
            <w:tcW w:w="959" w:type="dxa"/>
            <w:vAlign w:val="center"/>
          </w:tcPr>
          <w:p>
            <w:pP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课前：</w:t>
            </w:r>
            <w:r>
              <w:rPr>
                <w:rFonts w:asciiTheme="minorEastAsia" w:hAnsiTheme="minorEastAsia" w:eastAsiaTheme="minorEastAsia"/>
                <w:bCs/>
                <w:color w:val="000000" w:themeColor="text1"/>
                <w:sz w:val="21"/>
                <w:szCs w:val="21"/>
                <w14:textFill>
                  <w14:solidFill>
                    <w14:schemeClr w14:val="tx1"/>
                  </w14:solidFill>
                </w14:textFill>
              </w:rPr>
              <w:t>复习系统频域的特性，尤其是系统的开环特性</w:t>
            </w:r>
            <w:r>
              <w:rPr>
                <w:rFonts w:hint="eastAsia" w:asciiTheme="minorEastAsia" w:hAnsiTheme="minorEastAsia" w:eastAsiaTheme="minorEastAsia"/>
                <w:bCs/>
                <w:color w:val="000000" w:themeColor="text1"/>
                <w:sz w:val="21"/>
                <w:szCs w:val="21"/>
                <w14:textFill>
                  <w14:solidFill>
                    <w14:schemeClr w14:val="tx1"/>
                  </w14:solidFill>
                </w14:textFill>
              </w:rPr>
              <w:t>；</w:t>
            </w:r>
          </w:p>
          <w:p>
            <w:pPr>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课堂：</w:t>
            </w:r>
            <w:r>
              <w:rPr>
                <w:rFonts w:hint="eastAsia" w:asciiTheme="minorEastAsia" w:hAnsiTheme="minorEastAsia" w:eastAsiaTheme="minorEastAsia"/>
                <w:bCs/>
                <w:color w:val="000000" w:themeColor="text1"/>
                <w:sz w:val="21"/>
                <w:szCs w:val="21"/>
                <w14:textFill>
                  <w14:solidFill>
                    <w14:schemeClr w14:val="tx1"/>
                  </w14:solidFill>
                </w14:textFill>
              </w:rPr>
              <w:t>重点学习</w:t>
            </w:r>
            <w:r>
              <w:rPr>
                <w:rFonts w:hint="eastAsia" w:asciiTheme="minorEastAsia" w:hAnsiTheme="minorEastAsia" w:eastAsiaTheme="minorEastAsia"/>
                <w:color w:val="333333"/>
                <w:sz w:val="21"/>
                <w:szCs w:val="21"/>
              </w:rPr>
              <w:t>利用开环特性去分析闭环系统的特性</w:t>
            </w:r>
            <w:r>
              <w:rPr>
                <w:rFonts w:hint="eastAsia" w:asciiTheme="minorEastAsia" w:hAnsiTheme="minorEastAsia" w:eastAsiaTheme="minorEastAsia"/>
                <w:bCs/>
                <w:color w:val="000000" w:themeColor="text1"/>
                <w:sz w:val="21"/>
                <w:szCs w:val="21"/>
                <w14:textFill>
                  <w14:solidFill>
                    <w14:schemeClr w14:val="tx1"/>
                  </w14:solidFill>
                </w14:textFill>
              </w:rPr>
              <w:t>；</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课后：</w:t>
            </w:r>
            <w:r>
              <w:rPr>
                <w:rFonts w:hint="eastAsia" w:asciiTheme="minorEastAsia" w:hAnsiTheme="minorEastAsia" w:eastAsiaTheme="minorEastAsia"/>
                <w:bCs/>
                <w:color w:val="000000" w:themeColor="text1"/>
                <w:sz w:val="21"/>
                <w:szCs w:val="21"/>
                <w14:textFill>
                  <w14:solidFill>
                    <w14:schemeClr w14:val="tx1"/>
                  </w14:solidFill>
                </w14:textFill>
              </w:rPr>
              <w:t>通过习题巩固课程知识点，同时鼓励学生利用MATLAB软件对控制系统进行频域仿真分析。</w:t>
            </w:r>
          </w:p>
        </w:tc>
        <w:tc>
          <w:tcPr>
            <w:tcW w:w="884"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rFonts w:hint="default" w:eastAsia="宋体"/>
                <w:lang w:val="en-US" w:eastAsia="zh-CN"/>
              </w:rPr>
            </w:pPr>
            <w:r>
              <w:rPr>
                <w:rFonts w:hint="eastAsia"/>
                <w:color w:val="000000" w:themeColor="text1"/>
                <w:sz w:val="21"/>
                <w:szCs w:val="21"/>
                <w14:textFill>
                  <w14:solidFill>
                    <w14:schemeClr w14:val="tx1"/>
                  </w14:solidFill>
                </w14:textFill>
              </w:rPr>
              <w:t>目标3</w:t>
            </w:r>
            <w:r>
              <w:rPr>
                <w:rFonts w:hint="eastAsia"/>
                <w:color w:val="000000" w:themeColor="text1"/>
                <w:sz w:val="21"/>
                <w:szCs w:val="21"/>
                <w:lang w:val="en-US" w:eastAsia="zh-CN"/>
                <w14:textFill>
                  <w14:solidFill>
                    <w14:schemeClr w14:val="tx1"/>
                  </w14:solidFill>
                </w14:textFill>
              </w:rPr>
              <w:t>目标4</w:t>
            </w:r>
          </w:p>
          <w:p>
            <w:pP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8" w:type="dxa"/>
            <w:vAlign w:val="center"/>
          </w:tcPr>
          <w:p>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控制系统的设计和校正</w:t>
            </w:r>
          </w:p>
        </w:tc>
        <w:tc>
          <w:tcPr>
            <w:tcW w:w="951" w:type="dxa"/>
            <w:vAlign w:val="center"/>
          </w:tcPr>
          <w:p>
            <w:pPr>
              <w:jc w:val="center"/>
              <w:rPr>
                <w:rFonts w:hint="eastAsia" w:eastAsia="宋体"/>
                <w:b/>
                <w:bCs/>
                <w:color w:val="000000" w:themeColor="text1"/>
                <w:sz w:val="21"/>
                <w:szCs w:val="21"/>
                <w:lang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2</w:t>
            </w:r>
          </w:p>
        </w:tc>
        <w:tc>
          <w:tcPr>
            <w:tcW w:w="4792" w:type="dxa"/>
            <w:vAlign w:val="center"/>
          </w:tcPr>
          <w:p>
            <w:pPr>
              <w:spacing w:line="360" w:lineRule="auto"/>
              <w:ind w:left="1438" w:hanging="1444" w:hangingChars="685"/>
              <w:rPr>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sz w:val="21"/>
                <w:szCs w:val="21"/>
              </w:rPr>
              <w:t>系统校正的基本概念；</w:t>
            </w:r>
          </w:p>
          <w:p>
            <w:pPr>
              <w:adjustRightInd w:val="0"/>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sz w:val="21"/>
                <w:szCs w:val="21"/>
              </w:rPr>
              <w:t>PID控制规律；</w:t>
            </w:r>
          </w:p>
          <w:p>
            <w:pPr>
              <w:adjustRightInd w:val="0"/>
              <w:jc w:val="both"/>
              <w:rPr>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bCs/>
                <w:color w:val="000000" w:themeColor="text1"/>
                <w:sz w:val="21"/>
                <w:szCs w:val="21"/>
                <w14:textFill>
                  <w14:solidFill>
                    <w14:schemeClr w14:val="tx1"/>
                  </w14:solidFill>
                </w14:textFill>
              </w:rPr>
              <w:t>挖掘在控制论发展过程中，典型的控制算法原理和演变，补充目前比较先进的控制算法和在人类技术领域的伟大应用。例如：目前的神经网络技术在机器视觉中的应用等。</w:t>
            </w:r>
          </w:p>
          <w:p>
            <w:pPr>
              <w:jc w:val="both"/>
              <w:rPr>
                <w:b/>
                <w:bCs/>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bCs/>
                <w:color w:val="000000" w:themeColor="text1"/>
                <w:sz w:val="21"/>
                <w:szCs w:val="21"/>
                <w14:textFill>
                  <w14:solidFill>
                    <w14:schemeClr w14:val="tx1"/>
                  </w14:solidFill>
                </w14:textFill>
              </w:rPr>
              <w:t>线下教学。重点讲述PID控制的原理，采用案例教学法讲述PID控制在实际控制工程中的应用，启发学生在学科竞赛、毕业设计中如何利用PID控制实现对遥控车、机器人等控制。</w:t>
            </w:r>
          </w:p>
        </w:tc>
        <w:tc>
          <w:tcPr>
            <w:tcW w:w="959" w:type="dxa"/>
            <w:vAlign w:val="center"/>
          </w:tcPr>
          <w:p>
            <w:pPr>
              <w:jc w:val="center"/>
              <w:rPr>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课前：</w:t>
            </w:r>
            <w:r>
              <w:rPr>
                <w:bCs/>
                <w:color w:val="000000" w:themeColor="text1"/>
                <w:sz w:val="21"/>
                <w:szCs w:val="21"/>
                <w14:textFill>
                  <w14:solidFill>
                    <w14:schemeClr w14:val="tx1"/>
                  </w14:solidFill>
                </w14:textFill>
              </w:rPr>
              <w:t>提供一些有关</w:t>
            </w:r>
            <w:r>
              <w:rPr>
                <w:rFonts w:hint="eastAsia"/>
                <w:bCs/>
                <w:color w:val="000000" w:themeColor="text1"/>
                <w:sz w:val="21"/>
                <w:szCs w:val="21"/>
                <w14:textFill>
                  <w14:solidFill>
                    <w14:schemeClr w14:val="tx1"/>
                  </w14:solidFill>
                </w14:textFill>
              </w:rPr>
              <w:t>PID控制算法的资料给学生先预习，了解什么是PID控制；</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课堂：</w:t>
            </w:r>
            <w:r>
              <w:rPr>
                <w:rFonts w:hint="eastAsia"/>
                <w:bCs/>
                <w:color w:val="000000" w:themeColor="text1"/>
                <w:sz w:val="21"/>
                <w:szCs w:val="21"/>
                <w14:textFill>
                  <w14:solidFill>
                    <w14:schemeClr w14:val="tx1"/>
                  </w14:solidFill>
                </w14:textFill>
              </w:rPr>
              <w:t>重点讲解典型的PID网络系统，以及在系统校正中的应用。</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课后</w:t>
            </w:r>
            <w:r>
              <w:rPr>
                <w:rFonts w:hint="eastAsia"/>
                <w:bCs/>
                <w:color w:val="000000" w:themeColor="text1"/>
                <w:sz w:val="21"/>
                <w:szCs w:val="21"/>
                <w14:textFill>
                  <w14:solidFill>
                    <w14:schemeClr w14:val="tx1"/>
                  </w14:solidFill>
                </w14:textFill>
              </w:rPr>
              <w:t>：鼓励学生利用MATLAB软件对PID控制器进行仿真。</w:t>
            </w:r>
          </w:p>
        </w:tc>
        <w:tc>
          <w:tcPr>
            <w:tcW w:w="884"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p>
            <w:pPr>
              <w:rPr>
                <w:b/>
                <w:bCs/>
                <w:color w:val="000000" w:themeColor="text1"/>
                <w:sz w:val="21"/>
                <w:szCs w:val="21"/>
                <w14:textFill>
                  <w14:solidFill>
                    <w14:schemeClr w14:val="tx1"/>
                  </w14:solidFill>
                </w14:textFill>
              </w:rPr>
            </w:pP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（二）实践教学</w:t>
      </w:r>
    </w:p>
    <w:tbl>
      <w:tblPr>
        <w:tblStyle w:val="8"/>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83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67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142"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95"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课程实验</w:t>
            </w:r>
          </w:p>
        </w:tc>
        <w:tc>
          <w:tcPr>
            <w:tcW w:w="1183" w:type="dxa"/>
            <w:vAlign w:val="center"/>
          </w:tcPr>
          <w:p>
            <w:pPr>
              <w:outlineLvl w:val="0"/>
              <w:rPr>
                <w:color w:val="000000" w:themeColor="text1"/>
                <w:sz w:val="21"/>
                <w:szCs w:val="21"/>
                <w14:textFill>
                  <w14:solidFill>
                    <w14:schemeClr w14:val="tx1"/>
                  </w14:solidFill>
                </w14:textFill>
              </w:rPr>
            </w:pPr>
            <w:r>
              <w:rPr>
                <w:rFonts w:hint="eastAsia"/>
                <w:color w:val="000000"/>
                <w:sz w:val="21"/>
                <w:szCs w:val="21"/>
              </w:rPr>
              <w:t>典型环节及其阶跃响应</w:t>
            </w:r>
          </w:p>
        </w:tc>
        <w:tc>
          <w:tcPr>
            <w:tcW w:w="431" w:type="dxa"/>
            <w:vAlign w:val="center"/>
          </w:tcPr>
          <w:p>
            <w:pPr>
              <w:jc w:val="center"/>
              <w:rPr>
                <w:color w:val="000000" w:themeColor="text1"/>
                <w:sz w:val="21"/>
                <w:szCs w:val="21"/>
                <w14:textFill>
                  <w14:solidFill>
                    <w14:schemeClr w14:val="tx1"/>
                  </w14:solidFill>
                </w14:textFill>
              </w:rPr>
            </w:pPr>
          </w:p>
        </w:tc>
        <w:tc>
          <w:tcPr>
            <w:tcW w:w="3830" w:type="dxa"/>
            <w:vAlign w:val="center"/>
          </w:tcPr>
          <w:p>
            <w:pPr>
              <w:adjustRightInd w:val="0"/>
              <w:rPr>
                <w:color w:val="333333"/>
                <w:sz w:val="21"/>
                <w:szCs w:val="21"/>
              </w:rPr>
            </w:pPr>
            <w:r>
              <w:rPr>
                <w:rFonts w:hint="eastAsia"/>
                <w:b/>
                <w:color w:val="000000" w:themeColor="text1"/>
                <w:sz w:val="21"/>
                <w:szCs w:val="21"/>
                <w14:textFill>
                  <w14:solidFill>
                    <w14:schemeClr w14:val="tx1"/>
                  </w14:solidFill>
                </w14:textFill>
              </w:rPr>
              <w:t>重点：</w:t>
            </w:r>
            <w:r>
              <w:rPr>
                <w:rFonts w:hint="eastAsia"/>
                <w:color w:val="333333"/>
                <w:sz w:val="21"/>
                <w:szCs w:val="21"/>
              </w:rPr>
              <w:t>典型环节的认知、一阶系统阶跃信号的响应测试</w:t>
            </w:r>
          </w:p>
          <w:p>
            <w:pPr>
              <w:adjustRightInd w:val="0"/>
              <w:rPr>
                <w:color w:val="333333"/>
                <w:sz w:val="21"/>
                <w:szCs w:val="21"/>
              </w:rPr>
            </w:pPr>
            <w:r>
              <w:rPr>
                <w:rFonts w:hint="eastAsia"/>
                <w:b/>
                <w:color w:val="333333"/>
                <w:sz w:val="21"/>
                <w:szCs w:val="21"/>
              </w:rPr>
              <w:t>难点：</w:t>
            </w:r>
            <w:r>
              <w:rPr>
                <w:color w:val="333333"/>
                <w:sz w:val="21"/>
                <w:szCs w:val="21"/>
              </w:rPr>
              <w:t xml:space="preserve"> 有零点的一阶系统响应测试</w:t>
            </w:r>
          </w:p>
          <w:p>
            <w:pPr>
              <w:adjustRightInd w:val="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思政元素：</w:t>
            </w:r>
            <w:r>
              <w:rPr>
                <w:rFonts w:hint="eastAsia"/>
                <w:color w:val="333333"/>
                <w:sz w:val="21"/>
                <w:szCs w:val="21"/>
              </w:rPr>
              <w:t>要求学生处理实验数据必须坚持实事求实、秉承严谨的科学态度。</w:t>
            </w:r>
          </w:p>
          <w:p>
            <w:pPr>
              <w:jc w:val="both"/>
              <w:rPr>
                <w:color w:val="000000" w:themeColor="text1"/>
                <w:sz w:val="21"/>
                <w:szCs w:val="21"/>
                <w14:textFill>
                  <w14:solidFill>
                    <w14:schemeClr w14:val="tx1"/>
                  </w14:solidFill>
                </w14:textFill>
              </w:rPr>
            </w:pP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验证</w:t>
            </w:r>
          </w:p>
        </w:tc>
        <w:tc>
          <w:tcPr>
            <w:tcW w:w="1142" w:type="dxa"/>
            <w:vAlign w:val="center"/>
          </w:tcPr>
          <w:p>
            <w:pPr>
              <w:rPr>
                <w:color w:val="000000" w:themeColor="text1"/>
                <w:sz w:val="21"/>
                <w:szCs w:val="21"/>
                <w14:textFill>
                  <w14:solidFill>
                    <w14:schemeClr w14:val="tx1"/>
                  </w14:solidFill>
                </w14:textFill>
              </w:rPr>
            </w:pPr>
            <w:r>
              <w:rPr>
                <w:rFonts w:hint="eastAsia"/>
                <w:sz w:val="21"/>
                <w:szCs w:val="21"/>
              </w:rPr>
              <w:t>实验3-5人一组，须完成实验报告。实验报告须有详细的实验记录。</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rFonts w:hint="default" w:eastAsia="宋体"/>
                <w:lang w:val="en-US" w:eastAsia="zh-CN"/>
              </w:rPr>
            </w:pPr>
            <w:r>
              <w:rPr>
                <w:rFonts w:hint="eastAsia"/>
                <w:color w:val="000000" w:themeColor="text1"/>
                <w:sz w:val="21"/>
                <w:szCs w:val="21"/>
                <w14:textFill>
                  <w14:solidFill>
                    <w14:schemeClr w14:val="tx1"/>
                  </w14:solidFill>
                </w14:textFill>
              </w:rPr>
              <w:t>目标3</w:t>
            </w:r>
            <w:r>
              <w:rPr>
                <w:rFonts w:hint="eastAsia"/>
                <w:color w:val="000000" w:themeColor="text1"/>
                <w:sz w:val="21"/>
                <w:szCs w:val="21"/>
                <w:lang w:val="en-US" w:eastAsia="zh-CN"/>
                <w14:textFill>
                  <w14:solidFill>
                    <w14:schemeClr w14:val="tx1"/>
                  </w14:solidFill>
                </w14:textFill>
              </w:rPr>
              <w:t>目标4</w:t>
            </w:r>
          </w:p>
          <w:p>
            <w:pP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课程实验</w:t>
            </w:r>
          </w:p>
        </w:tc>
        <w:tc>
          <w:tcPr>
            <w:tcW w:w="1183" w:type="dxa"/>
            <w:vAlign w:val="center"/>
          </w:tcPr>
          <w:p>
            <w:pPr>
              <w:outlineLvl w:val="0"/>
              <w:rPr>
                <w:color w:val="000000" w:themeColor="text1"/>
                <w:sz w:val="21"/>
                <w:szCs w:val="21"/>
                <w14:textFill>
                  <w14:solidFill>
                    <w14:schemeClr w14:val="tx1"/>
                  </w14:solidFill>
                </w14:textFill>
              </w:rPr>
            </w:pPr>
            <w:r>
              <w:rPr>
                <w:rFonts w:hint="eastAsia"/>
                <w:color w:val="000000"/>
                <w:sz w:val="21"/>
                <w:szCs w:val="21"/>
              </w:rPr>
              <w:t>线性系统稳态误差的研究</w:t>
            </w:r>
          </w:p>
        </w:tc>
        <w:tc>
          <w:tcPr>
            <w:tcW w:w="431" w:type="dxa"/>
            <w:vAlign w:val="center"/>
          </w:tcPr>
          <w:p>
            <w:pPr>
              <w:jc w:val="center"/>
              <w:rPr>
                <w:color w:val="000000" w:themeColor="text1"/>
                <w:sz w:val="21"/>
                <w:szCs w:val="21"/>
                <w14:textFill>
                  <w14:solidFill>
                    <w14:schemeClr w14:val="tx1"/>
                  </w14:solidFill>
                </w14:textFill>
              </w:rPr>
            </w:pPr>
          </w:p>
        </w:tc>
        <w:tc>
          <w:tcPr>
            <w:tcW w:w="3830" w:type="dxa"/>
            <w:vAlign w:val="center"/>
          </w:tcPr>
          <w:p>
            <w:pPr>
              <w:adjustRightInd w:val="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重点：</w:t>
            </w:r>
            <w:r>
              <w:rPr>
                <w:sz w:val="21"/>
                <w:szCs w:val="21"/>
              </w:rPr>
              <w:t>理解系统的跟踪误差与其结构、参数与输入信号的形式、幅值大小之间的关系；</w:t>
            </w:r>
          </w:p>
          <w:p>
            <w:pPr>
              <w:adjustRightInd w:val="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难点：</w:t>
            </w:r>
            <w:r>
              <w:rPr>
                <w:color w:val="000000" w:themeColor="text1"/>
                <w:sz w:val="21"/>
                <w:szCs w:val="21"/>
                <w14:textFill>
                  <w14:solidFill>
                    <w14:schemeClr w14:val="tx1"/>
                  </w14:solidFill>
                </w14:textFill>
              </w:rPr>
              <w:t xml:space="preserve"> </w:t>
            </w:r>
            <w:r>
              <w:rPr>
                <w:sz w:val="21"/>
                <w:szCs w:val="21"/>
              </w:rPr>
              <w:t>研究系统的开环增益K对稳态误差的影响。</w:t>
            </w:r>
          </w:p>
          <w:p>
            <w:pPr>
              <w:adjustRightInd w:val="0"/>
              <w:rPr>
                <w:color w:val="000000" w:themeColor="text1"/>
                <w:sz w:val="21"/>
                <w:szCs w:val="21"/>
                <w14:textFill>
                  <w14:solidFill>
                    <w14:schemeClr w14:val="tx1"/>
                  </w14:solidFill>
                </w14:textFill>
              </w:rPr>
            </w:pPr>
          </w:p>
          <w:p>
            <w:pPr>
              <w:adjustRightInd w:val="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思政元素：</w:t>
            </w:r>
            <w:r>
              <w:rPr>
                <w:rFonts w:hint="eastAsia"/>
                <w:color w:val="333333"/>
                <w:sz w:val="21"/>
                <w:szCs w:val="21"/>
              </w:rPr>
              <w:t>要求学生处理实验数据必须坚持实事求实、秉承严谨的科学态度。</w:t>
            </w:r>
          </w:p>
          <w:p>
            <w:pPr>
              <w:adjustRightInd w:val="0"/>
              <w:rPr>
                <w:color w:val="000000" w:themeColor="text1"/>
                <w:sz w:val="21"/>
                <w:szCs w:val="21"/>
                <w14:textFill>
                  <w14:solidFill>
                    <w14:schemeClr w14:val="tx1"/>
                  </w14:solidFill>
                </w14:textFill>
              </w:rPr>
            </w:pP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验证</w:t>
            </w:r>
          </w:p>
        </w:tc>
        <w:tc>
          <w:tcPr>
            <w:tcW w:w="1142" w:type="dxa"/>
            <w:vAlign w:val="center"/>
          </w:tcPr>
          <w:p>
            <w:pPr>
              <w:rPr>
                <w:color w:val="000000" w:themeColor="text1"/>
                <w:sz w:val="21"/>
                <w:szCs w:val="21"/>
                <w14:textFill>
                  <w14:solidFill>
                    <w14:schemeClr w14:val="tx1"/>
                  </w14:solidFill>
                </w14:textFill>
              </w:rPr>
            </w:pPr>
            <w:r>
              <w:rPr>
                <w:rFonts w:hint="eastAsia"/>
                <w:sz w:val="21"/>
                <w:szCs w:val="21"/>
              </w:rPr>
              <w:t>实验3-5人一组，须完成实验报告。实验报告须有详细的实验记录。</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p>
            <w:pP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课程实验</w:t>
            </w:r>
          </w:p>
        </w:tc>
        <w:tc>
          <w:tcPr>
            <w:tcW w:w="1183" w:type="dxa"/>
            <w:vAlign w:val="center"/>
          </w:tcPr>
          <w:p>
            <w:pPr>
              <w:outlineLvl w:val="0"/>
              <w:rPr>
                <w:color w:val="000000" w:themeColor="text1"/>
                <w:sz w:val="21"/>
                <w:szCs w:val="21"/>
                <w14:textFill>
                  <w14:solidFill>
                    <w14:schemeClr w14:val="tx1"/>
                  </w14:solidFill>
                </w14:textFill>
              </w:rPr>
            </w:pPr>
            <w:r>
              <w:rPr>
                <w:sz w:val="21"/>
                <w:szCs w:val="21"/>
              </w:rPr>
              <w:t>典型环节和系统频率特性的测量</w:t>
            </w:r>
          </w:p>
        </w:tc>
        <w:tc>
          <w:tcPr>
            <w:tcW w:w="431" w:type="dxa"/>
            <w:vAlign w:val="center"/>
          </w:tcPr>
          <w:p>
            <w:pPr>
              <w:jc w:val="center"/>
              <w:rPr>
                <w:color w:val="000000" w:themeColor="text1"/>
                <w:sz w:val="21"/>
                <w:szCs w:val="21"/>
                <w14:textFill>
                  <w14:solidFill>
                    <w14:schemeClr w14:val="tx1"/>
                  </w14:solidFill>
                </w14:textFill>
              </w:rPr>
            </w:pPr>
          </w:p>
        </w:tc>
        <w:tc>
          <w:tcPr>
            <w:tcW w:w="3830" w:type="dxa"/>
            <w:vAlign w:val="center"/>
          </w:tcPr>
          <w:p>
            <w:pPr>
              <w:adjustRightInd w:val="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重点：</w:t>
            </w:r>
            <w:r>
              <w:rPr>
                <w:sz w:val="21"/>
                <w:szCs w:val="21"/>
              </w:rPr>
              <w:t>掌握典型环节和系统的频率特性曲线的测试方法。</w:t>
            </w:r>
          </w:p>
          <w:p>
            <w:pPr>
              <w:adjustRightInd w:val="0"/>
              <w:rPr>
                <w:color w:val="000000" w:themeColor="text1"/>
                <w:sz w:val="21"/>
                <w:szCs w:val="21"/>
                <w14:textFill>
                  <w14:solidFill>
                    <w14:schemeClr w14:val="tx1"/>
                  </w14:solidFill>
                </w14:textFill>
              </w:rPr>
            </w:pPr>
          </w:p>
          <w:p>
            <w:pPr>
              <w:adjustRightInd w:val="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 xml:space="preserve"> </w:t>
            </w:r>
            <w:r>
              <w:rPr>
                <w:sz w:val="21"/>
                <w:szCs w:val="21"/>
              </w:rPr>
              <w:t>根据实验求得的频率特性曲线求取传递函数。</w:t>
            </w:r>
          </w:p>
          <w:p>
            <w:pPr>
              <w:adjustRightInd w:val="0"/>
              <w:rPr>
                <w:color w:val="000000" w:themeColor="text1"/>
                <w:sz w:val="21"/>
                <w:szCs w:val="21"/>
                <w14:textFill>
                  <w14:solidFill>
                    <w14:schemeClr w14:val="tx1"/>
                  </w14:solidFill>
                </w14:textFill>
              </w:rPr>
            </w:pPr>
          </w:p>
          <w:p>
            <w:pPr>
              <w:adjustRightInd w:val="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w:t>
            </w:r>
            <w:r>
              <w:rPr>
                <w:rFonts w:hint="eastAsia"/>
                <w:color w:val="333333"/>
                <w:sz w:val="21"/>
                <w:szCs w:val="21"/>
              </w:rPr>
              <w:t>要求学生处理实验数据必须坚持实事求实、秉承严谨的科学态度。</w:t>
            </w:r>
          </w:p>
          <w:p>
            <w:pPr>
              <w:adjustRightInd w:val="0"/>
              <w:rPr>
                <w:color w:val="000000" w:themeColor="text1"/>
                <w:sz w:val="21"/>
                <w:szCs w:val="21"/>
                <w14:textFill>
                  <w14:solidFill>
                    <w14:schemeClr w14:val="tx1"/>
                  </w14:solidFill>
                </w14:textFill>
              </w:rPr>
            </w:pPr>
          </w:p>
          <w:p>
            <w:pPr>
              <w:adjustRightInd w:val="0"/>
              <w:rPr>
                <w:color w:val="000000" w:themeColor="text1"/>
                <w:sz w:val="21"/>
                <w:szCs w:val="21"/>
                <w14:textFill>
                  <w14:solidFill>
                    <w14:schemeClr w14:val="tx1"/>
                  </w14:solidFill>
                </w14:textFill>
              </w:rPr>
            </w:pP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验证</w:t>
            </w:r>
          </w:p>
        </w:tc>
        <w:tc>
          <w:tcPr>
            <w:tcW w:w="1142" w:type="dxa"/>
            <w:vAlign w:val="center"/>
          </w:tcPr>
          <w:p>
            <w:pPr>
              <w:rPr>
                <w:color w:val="000000" w:themeColor="text1"/>
                <w:sz w:val="21"/>
                <w:szCs w:val="21"/>
                <w14:textFill>
                  <w14:solidFill>
                    <w14:schemeClr w14:val="tx1"/>
                  </w14:solidFill>
                </w14:textFill>
              </w:rPr>
            </w:pPr>
            <w:r>
              <w:rPr>
                <w:rFonts w:hint="eastAsia"/>
                <w:sz w:val="21"/>
                <w:szCs w:val="21"/>
              </w:rPr>
              <w:t>实验3-5人一组，须完成实验报告。实验报告须有详细的实验记录。</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p>
            <w:pP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rPr>
                <w:color w:val="000000" w:themeColor="text1"/>
                <w:sz w:val="21"/>
                <w:szCs w:val="21"/>
                <w14:textFill>
                  <w14:solidFill>
                    <w14:schemeClr w14:val="tx1"/>
                  </w14:solidFill>
                </w14:textFill>
              </w:rPr>
            </w:pPr>
          </w:p>
        </w:tc>
        <w:tc>
          <w:tcPr>
            <w:tcW w:w="8157" w:type="dxa"/>
            <w:gridSpan w:val="6"/>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 项目类型填写验证、综合、设计、训练等。</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考核与评价是对课程教学目标中的知识目标、能力目标和素质目标等进行综合评价。在本课程中，学生的最终成绩是由平时成绩、课程实验、期末考试等三个部分组成。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0%）：采用百分制。平时成绩分：作业（占</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10</w:t>
      </w:r>
      <w:r>
        <w:rPr>
          <w:rFonts w:hint="eastAsia" w:cs="Times New Roman" w:asciiTheme="minorEastAsia" w:hAnsiTheme="minorEastAsia" w:eastAsiaTheme="minorEastAsia"/>
          <w:color w:val="000000" w:themeColor="text1"/>
          <w:sz w:val="21"/>
          <w:szCs w:val="21"/>
          <w14:textFill>
            <w14:solidFill>
              <w14:schemeClr w14:val="tx1"/>
            </w14:solidFill>
          </w14:textFill>
        </w:rPr>
        <w:t>%）、和考勤（占10%）</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两</w:t>
      </w:r>
      <w:r>
        <w:rPr>
          <w:rFonts w:hint="eastAsia" w:cs="Times New Roman" w:asciiTheme="minorEastAsia" w:hAnsiTheme="minorEastAsia" w:eastAsiaTheme="minorEastAsia"/>
          <w:color w:val="000000" w:themeColor="text1"/>
          <w:sz w:val="21"/>
          <w:szCs w:val="21"/>
          <w14:textFill>
            <w14:solidFill>
              <w14:schemeClr w14:val="tx1"/>
            </w14:solidFill>
          </w14:textFill>
        </w:rPr>
        <w:t>个部分。评分标准如下表：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jc w:val="cente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w:t>
            </w:r>
            <w:r>
              <w:rPr>
                <w:rFonts w:hint="eastAsia" w:ascii="Times New Roman" w:cs="Times New Roman"/>
                <w:b/>
                <w:color w:val="000000" w:themeColor="text1"/>
                <w:sz w:val="21"/>
                <w:szCs w:val="21"/>
                <w:lang w:val="en-US" w:eastAsia="zh-CN"/>
                <w14:textFill>
                  <w14:solidFill>
                    <w14:schemeClr w14:val="tx1"/>
                  </w14:solidFill>
                </w14:textFill>
              </w:rPr>
              <w:t>.</w:t>
            </w:r>
            <w:r>
              <w:rPr>
                <w:rFonts w:hint="eastAsia" w:ascii="Times New Roman" w:cs="Times New Roman"/>
                <w:b/>
                <w:color w:val="000000" w:themeColor="text1"/>
                <w:sz w:val="21"/>
                <w:szCs w:val="21"/>
                <w14:textFill>
                  <w14:solidFill>
                    <w14:schemeClr w14:val="tx1"/>
                  </w14:solidFill>
                </w14:textFill>
              </w:rPr>
              <w:t>考勤</w:t>
            </w:r>
            <w:r>
              <w:rPr>
                <w:rFonts w:ascii="Times New Roman" w:cs="Times New Roman"/>
                <w:b/>
                <w:color w:val="000000" w:themeColor="text1"/>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jc w:val="center"/>
              <w:rPr>
                <w:color w:val="333333"/>
                <w:sz w:val="21"/>
                <w:szCs w:val="21"/>
              </w:rPr>
            </w:pPr>
            <w:r>
              <w:rPr>
                <w:color w:val="333333"/>
                <w:sz w:val="21"/>
                <w:szCs w:val="21"/>
              </w:rPr>
              <w:t>优秀</w:t>
            </w:r>
          </w:p>
          <w:p>
            <w:pPr>
              <w:jc w:val="center"/>
              <w:rPr>
                <w:color w:val="333333"/>
                <w:sz w:val="21"/>
                <w:szCs w:val="21"/>
              </w:rPr>
            </w:pPr>
            <w:r>
              <w:rPr>
                <w:color w:val="333333"/>
                <w:sz w:val="21"/>
                <w:szCs w:val="21"/>
              </w:rPr>
              <w:t>（90～100分）</w:t>
            </w:r>
          </w:p>
        </w:tc>
        <w:tc>
          <w:tcPr>
            <w:tcW w:w="7240" w:type="dxa"/>
          </w:tcPr>
          <w:p>
            <w:pPr>
              <w:rPr>
                <w:color w:val="333333"/>
                <w:sz w:val="21"/>
                <w:szCs w:val="21"/>
              </w:rPr>
            </w:pPr>
            <w:r>
              <w:rPr>
                <w:rFonts w:hint="eastAsia"/>
                <w:color w:val="333333"/>
                <w:sz w:val="21"/>
                <w:szCs w:val="21"/>
              </w:rPr>
              <w:t>1.作业每次都提交，字写工整，平均每次得分在90分及以上；</w:t>
            </w:r>
          </w:p>
          <w:p>
            <w:pPr>
              <w:rPr>
                <w:rFonts w:cs="Times New Roman"/>
                <w:color w:val="000000" w:themeColor="text1"/>
                <w:sz w:val="21"/>
                <w:szCs w:val="21"/>
                <w14:textFill>
                  <w14:solidFill>
                    <w14:schemeClr w14:val="tx1"/>
                  </w14:solidFill>
                </w14:textFill>
              </w:rPr>
            </w:pPr>
            <w:r>
              <w:rPr>
                <w:rFonts w:hint="eastAsia"/>
                <w:color w:val="333333"/>
                <w:sz w:val="21"/>
                <w:szCs w:val="21"/>
              </w:rPr>
              <w:t>2.整个学期旷课次数少于2次，迟到次数少于4次。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jc w:val="center"/>
              <w:rPr>
                <w:color w:val="333333"/>
                <w:sz w:val="21"/>
                <w:szCs w:val="21"/>
              </w:rPr>
            </w:pPr>
            <w:r>
              <w:rPr>
                <w:color w:val="333333"/>
                <w:sz w:val="21"/>
                <w:szCs w:val="21"/>
              </w:rPr>
              <w:t>良好</w:t>
            </w:r>
          </w:p>
          <w:p>
            <w:pPr>
              <w:jc w:val="center"/>
              <w:rPr>
                <w:color w:val="333333"/>
                <w:sz w:val="21"/>
                <w:szCs w:val="21"/>
              </w:rPr>
            </w:pPr>
            <w:r>
              <w:rPr>
                <w:color w:val="333333"/>
                <w:sz w:val="21"/>
                <w:szCs w:val="21"/>
              </w:rPr>
              <w:t>（80～89分）</w:t>
            </w:r>
          </w:p>
        </w:tc>
        <w:tc>
          <w:tcPr>
            <w:tcW w:w="7240" w:type="dxa"/>
          </w:tcPr>
          <w:p>
            <w:pPr>
              <w:rPr>
                <w:color w:val="333333"/>
                <w:sz w:val="21"/>
                <w:szCs w:val="21"/>
              </w:rPr>
            </w:pPr>
            <w:r>
              <w:rPr>
                <w:rFonts w:hint="eastAsia"/>
                <w:color w:val="333333"/>
                <w:sz w:val="21"/>
                <w:szCs w:val="21"/>
              </w:rPr>
              <w:t>1.作业每次都提交，字写工整，平均每次得分在80分左右；</w:t>
            </w:r>
          </w:p>
          <w:p>
            <w:pPr>
              <w:rPr>
                <w:rFonts w:cs="Times New Roman"/>
                <w:color w:val="000000" w:themeColor="text1"/>
                <w:sz w:val="21"/>
                <w:szCs w:val="21"/>
                <w14:textFill>
                  <w14:solidFill>
                    <w14:schemeClr w14:val="tx1"/>
                  </w14:solidFill>
                </w14:textFill>
              </w:rPr>
            </w:pPr>
            <w:r>
              <w:rPr>
                <w:rFonts w:hint="eastAsia"/>
                <w:color w:val="333333"/>
                <w:sz w:val="21"/>
                <w:szCs w:val="21"/>
              </w:rPr>
              <w:t>2.整个学期旷课次数少于3次，迟到次数少于5次。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jc w:val="center"/>
              <w:rPr>
                <w:color w:val="333333"/>
                <w:sz w:val="21"/>
                <w:szCs w:val="21"/>
              </w:rPr>
            </w:pPr>
            <w:r>
              <w:rPr>
                <w:color w:val="333333"/>
                <w:sz w:val="21"/>
                <w:szCs w:val="21"/>
              </w:rPr>
              <w:t>中等</w:t>
            </w:r>
          </w:p>
          <w:p>
            <w:pPr>
              <w:jc w:val="center"/>
              <w:rPr>
                <w:color w:val="333333"/>
                <w:sz w:val="21"/>
                <w:szCs w:val="21"/>
              </w:rPr>
            </w:pPr>
            <w:r>
              <w:rPr>
                <w:color w:val="333333"/>
                <w:sz w:val="21"/>
                <w:szCs w:val="21"/>
              </w:rPr>
              <w:t>（70～79分）</w:t>
            </w:r>
          </w:p>
        </w:tc>
        <w:tc>
          <w:tcPr>
            <w:tcW w:w="7240" w:type="dxa"/>
          </w:tcPr>
          <w:p>
            <w:pPr>
              <w:rPr>
                <w:color w:val="333333"/>
                <w:sz w:val="21"/>
                <w:szCs w:val="21"/>
              </w:rPr>
            </w:pPr>
            <w:r>
              <w:rPr>
                <w:rFonts w:hint="eastAsia"/>
                <w:color w:val="333333"/>
                <w:sz w:val="21"/>
                <w:szCs w:val="21"/>
              </w:rPr>
              <w:t>1.作业每次都提交，字写工整，平均每次得分在75分左右；</w:t>
            </w:r>
          </w:p>
          <w:p>
            <w:pPr>
              <w:rPr>
                <w:rFonts w:cs="Times New Roman"/>
                <w:color w:val="000000" w:themeColor="text1"/>
                <w:sz w:val="21"/>
                <w:szCs w:val="21"/>
                <w14:textFill>
                  <w14:solidFill>
                    <w14:schemeClr w14:val="tx1"/>
                  </w14:solidFill>
                </w14:textFill>
              </w:rPr>
            </w:pPr>
            <w:r>
              <w:rPr>
                <w:rFonts w:hint="eastAsia"/>
                <w:color w:val="333333"/>
                <w:sz w:val="21"/>
                <w:szCs w:val="21"/>
              </w:rPr>
              <w:t>2.整个学期旷课次数少于4次，迟到次数少于8次。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jc w:val="center"/>
              <w:rPr>
                <w:color w:val="333333"/>
                <w:sz w:val="21"/>
                <w:szCs w:val="21"/>
              </w:rPr>
            </w:pPr>
            <w:r>
              <w:rPr>
                <w:color w:val="333333"/>
                <w:sz w:val="21"/>
                <w:szCs w:val="21"/>
              </w:rPr>
              <w:t>及格</w:t>
            </w:r>
          </w:p>
          <w:p>
            <w:pPr>
              <w:jc w:val="center"/>
              <w:rPr>
                <w:color w:val="333333"/>
                <w:sz w:val="21"/>
                <w:szCs w:val="21"/>
              </w:rPr>
            </w:pPr>
            <w:r>
              <w:rPr>
                <w:color w:val="333333"/>
                <w:sz w:val="21"/>
                <w:szCs w:val="21"/>
              </w:rPr>
              <w:t>（60～69分）</w:t>
            </w:r>
          </w:p>
        </w:tc>
        <w:tc>
          <w:tcPr>
            <w:tcW w:w="7240" w:type="dxa"/>
          </w:tcPr>
          <w:p>
            <w:pPr>
              <w:rPr>
                <w:color w:val="333333"/>
                <w:sz w:val="21"/>
                <w:szCs w:val="21"/>
              </w:rPr>
            </w:pPr>
            <w:r>
              <w:rPr>
                <w:rFonts w:hint="eastAsia"/>
                <w:color w:val="333333"/>
                <w:sz w:val="21"/>
                <w:szCs w:val="21"/>
              </w:rPr>
              <w:t>1.作业每次都提交，字写工整，平均每次得分在65分左右；</w:t>
            </w:r>
          </w:p>
          <w:p>
            <w:pPr>
              <w:rPr>
                <w:rFonts w:cs="Times New Roman"/>
                <w:color w:val="000000" w:themeColor="text1"/>
                <w:sz w:val="21"/>
                <w:szCs w:val="21"/>
                <w14:textFill>
                  <w14:solidFill>
                    <w14:schemeClr w14:val="tx1"/>
                  </w14:solidFill>
                </w14:textFill>
              </w:rPr>
            </w:pPr>
            <w:r>
              <w:rPr>
                <w:rFonts w:hint="eastAsia"/>
                <w:color w:val="333333"/>
                <w:sz w:val="21"/>
                <w:szCs w:val="21"/>
              </w:rPr>
              <w:t>2.整个学期旷课次数少于5次，迟到次数少于10次。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jc w:val="center"/>
              <w:rPr>
                <w:color w:val="333333"/>
                <w:sz w:val="21"/>
                <w:szCs w:val="21"/>
              </w:rPr>
            </w:pPr>
            <w:r>
              <w:rPr>
                <w:color w:val="333333"/>
                <w:sz w:val="21"/>
                <w:szCs w:val="21"/>
              </w:rPr>
              <w:t>不及格</w:t>
            </w:r>
          </w:p>
          <w:p>
            <w:pPr>
              <w:jc w:val="center"/>
              <w:rPr>
                <w:color w:val="333333"/>
                <w:sz w:val="21"/>
                <w:szCs w:val="21"/>
              </w:rPr>
            </w:pPr>
            <w:r>
              <w:rPr>
                <w:color w:val="333333"/>
                <w:sz w:val="21"/>
                <w:szCs w:val="21"/>
              </w:rPr>
              <w:t>（60以下）</w:t>
            </w:r>
          </w:p>
        </w:tc>
        <w:tc>
          <w:tcPr>
            <w:tcW w:w="7240" w:type="dxa"/>
          </w:tcPr>
          <w:p>
            <w:pPr>
              <w:rPr>
                <w:color w:val="333333"/>
                <w:sz w:val="21"/>
                <w:szCs w:val="21"/>
              </w:rPr>
            </w:pPr>
            <w:r>
              <w:rPr>
                <w:rFonts w:hint="eastAsia"/>
                <w:color w:val="333333"/>
                <w:sz w:val="21"/>
                <w:szCs w:val="21"/>
              </w:rPr>
              <w:t>1.作业每次都提交，字写潦草，抄袭较多，平均每次得分在60分及以下；</w:t>
            </w:r>
          </w:p>
          <w:p>
            <w:pPr>
              <w:rPr>
                <w:rFonts w:cs="Times New Roman"/>
                <w:color w:val="000000" w:themeColor="text1"/>
                <w:sz w:val="21"/>
                <w:szCs w:val="21"/>
                <w14:textFill>
                  <w14:solidFill>
                    <w14:schemeClr w14:val="tx1"/>
                  </w14:solidFill>
                </w14:textFill>
              </w:rPr>
            </w:pPr>
            <w:r>
              <w:rPr>
                <w:rFonts w:hint="eastAsia"/>
                <w:color w:val="333333"/>
                <w:sz w:val="21"/>
                <w:szCs w:val="21"/>
              </w:rPr>
              <w:t>2.整个学期旷课次数大于8次，迟到次数大于10次。</w:t>
            </w:r>
          </w:p>
        </w:tc>
      </w:tr>
    </w:tbl>
    <w:p>
      <w:pPr>
        <w:spacing w:line="360" w:lineRule="auto"/>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2.期末考试（占总成绩的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70</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olor w:val="333333"/>
          <w:sz w:val="21"/>
          <w:szCs w:val="21"/>
        </w:rPr>
        <w:t>采用百分制。</w:t>
      </w:r>
      <w:r>
        <w:rPr>
          <w:rFonts w:hint="eastAsia" w:cs="Times New Roman" w:asciiTheme="minorEastAsia" w:hAnsiTheme="minorEastAsia" w:eastAsiaTheme="minorEastAsia"/>
          <w:color w:val="000000" w:themeColor="text1"/>
          <w:sz w:val="21"/>
          <w:szCs w:val="21"/>
          <w14:textFill>
            <w14:solidFill>
              <w14:schemeClr w14:val="tx1"/>
            </w14:solidFill>
          </w14:textFill>
        </w:rPr>
        <w:t>期末考试的考核内容、题型和分值分配情况请见下表：</w:t>
      </w:r>
    </w:p>
    <w:tbl>
      <w:tblPr>
        <w:tblStyle w:val="8"/>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5088"/>
        <w:gridCol w:w="843"/>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考核</w:t>
            </w:r>
          </w:p>
          <w:p>
            <w:pPr>
              <w:snapToGrid w:val="0"/>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模块</w:t>
            </w:r>
          </w:p>
        </w:tc>
        <w:tc>
          <w:tcPr>
            <w:tcW w:w="5088" w:type="dxa"/>
            <w:vAlign w:val="center"/>
          </w:tcPr>
          <w:p>
            <w:pPr>
              <w:snapToGrid w:val="0"/>
              <w:ind w:left="180"/>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考核内容</w:t>
            </w:r>
          </w:p>
        </w:tc>
        <w:tc>
          <w:tcPr>
            <w:tcW w:w="843" w:type="dxa"/>
          </w:tcPr>
          <w:p>
            <w:pPr>
              <w:snapToGrid w:val="0"/>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主要</w:t>
            </w:r>
          </w:p>
          <w:p>
            <w:pPr>
              <w:snapToGrid w:val="0"/>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题型</w:t>
            </w:r>
          </w:p>
        </w:tc>
        <w:tc>
          <w:tcPr>
            <w:tcW w:w="798" w:type="dxa"/>
            <w:vAlign w:val="center"/>
          </w:tcPr>
          <w:p>
            <w:pPr>
              <w:snapToGrid w:val="0"/>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控制系统的基本概念</w:t>
            </w:r>
          </w:p>
        </w:tc>
        <w:tc>
          <w:tcPr>
            <w:tcW w:w="5088" w:type="dxa"/>
            <w:vAlign w:val="center"/>
          </w:tcPr>
          <w:p>
            <w:pPr>
              <w:snapToGrid w:val="0"/>
              <w:ind w:left="181"/>
              <w:jc w:val="both"/>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 xml:space="preserve">控制系统的组成；控制系统相关量的概念； </w:t>
            </w:r>
          </w:p>
        </w:tc>
        <w:tc>
          <w:tcPr>
            <w:tcW w:w="843" w:type="dxa"/>
            <w:vAlign w:val="center"/>
          </w:tcPr>
          <w:p>
            <w:pPr>
              <w:snapToGrid w:val="0"/>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填空</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判断、选择题、综合题</w:t>
            </w:r>
          </w:p>
        </w:tc>
        <w:tc>
          <w:tcPr>
            <w:tcW w:w="798" w:type="dxa"/>
            <w:vAlign w:val="center"/>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目标</w:t>
            </w:r>
            <w:r>
              <w:rPr>
                <w:rFonts w:hint="eastAsia" w:asciiTheme="minorEastAsia" w:hAnsiTheme="minorEastAsia" w:eastAsiaTheme="minorEastAsia"/>
                <w:color w:val="000000" w:themeColor="text1"/>
                <w:sz w:val="21"/>
                <w:szCs w:val="21"/>
                <w14:textFill>
                  <w14:solidFill>
                    <w14:schemeClr w14:val="tx1"/>
                  </w14:solidFill>
                </w14:textFill>
              </w:rPr>
              <w:t>1</w:t>
            </w:r>
          </w:p>
        </w:tc>
        <w:tc>
          <w:tcPr>
            <w:tcW w:w="678" w:type="dxa"/>
            <w:vAlign w:val="center"/>
          </w:tcPr>
          <w:p>
            <w:pPr>
              <w:snapToGrid w:val="0"/>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p>
        </w:tc>
        <w:tc>
          <w:tcPr>
            <w:tcW w:w="5088" w:type="dxa"/>
            <w:vAlign w:val="center"/>
          </w:tcPr>
          <w:p>
            <w:pPr>
              <w:snapToGrid w:val="0"/>
              <w:ind w:left="181"/>
              <w:jc w:val="both"/>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常见的自动控制系统工作原理分析和系统功能图的绘制</w:t>
            </w:r>
          </w:p>
        </w:tc>
        <w:tc>
          <w:tcPr>
            <w:tcW w:w="843" w:type="dxa"/>
            <w:vAlign w:val="center"/>
          </w:tcPr>
          <w:p>
            <w:pPr>
              <w:snapToGrid w:val="0"/>
              <w:jc w:val="center"/>
              <w:rPr>
                <w:rFonts w:hint="eastAsia"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填空</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判断、选择题、综合题</w:t>
            </w:r>
          </w:p>
        </w:tc>
        <w:tc>
          <w:tcPr>
            <w:tcW w:w="798" w:type="dxa"/>
            <w:vAlign w:val="center"/>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目标</w:t>
            </w:r>
            <w:r>
              <w:rPr>
                <w:rFonts w:hint="eastAsia" w:asciiTheme="minorEastAsia" w:hAnsiTheme="minorEastAsia" w:eastAsiaTheme="minorEastAsia"/>
                <w:color w:val="000000" w:themeColor="text1"/>
                <w:sz w:val="21"/>
                <w:szCs w:val="21"/>
                <w14:textFill>
                  <w14:solidFill>
                    <w14:schemeClr w14:val="tx1"/>
                  </w14:solidFill>
                </w14:textFill>
              </w:rPr>
              <w:t>1</w:t>
            </w:r>
          </w:p>
        </w:tc>
        <w:tc>
          <w:tcPr>
            <w:tcW w:w="678" w:type="dxa"/>
            <w:vAlign w:val="center"/>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控制系统的数学模型</w:t>
            </w:r>
          </w:p>
        </w:tc>
        <w:tc>
          <w:tcPr>
            <w:tcW w:w="5088" w:type="dxa"/>
            <w:vAlign w:val="center"/>
          </w:tcPr>
          <w:p>
            <w:pPr>
              <w:snapToGrid w:val="0"/>
              <w:ind w:left="181"/>
              <w:jc w:val="both"/>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系统微分方程的建立和求解；系统传动函数的求解；拉普拉斯变换和逆变换。</w:t>
            </w:r>
          </w:p>
        </w:tc>
        <w:tc>
          <w:tcPr>
            <w:tcW w:w="843" w:type="dxa"/>
            <w:vAlign w:val="center"/>
          </w:tcPr>
          <w:p>
            <w:pPr>
              <w:snapToGrid w:val="0"/>
              <w:jc w:val="center"/>
              <w:rPr>
                <w:rFonts w:hint="default"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填空</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判断、选择、计算、综合题</w:t>
            </w:r>
          </w:p>
        </w:tc>
        <w:tc>
          <w:tcPr>
            <w:tcW w:w="798" w:type="dxa"/>
            <w:vAlign w:val="center"/>
          </w:tcPr>
          <w:p>
            <w:pPr>
              <w:snapToGrid w:val="0"/>
              <w:jc w:val="center"/>
              <w:rPr>
                <w:rFonts w:hint="default" w:eastAsiaTheme="minorEastAsia"/>
                <w:lang w:val="en-US" w:eastAsia="zh-CN"/>
              </w:rPr>
            </w:pPr>
            <w:r>
              <w:rPr>
                <w:rFonts w:asciiTheme="minorEastAsia" w:hAnsiTheme="minorEastAsia" w:eastAsiaTheme="minorEastAsia"/>
                <w:color w:val="000000" w:themeColor="text1"/>
                <w:sz w:val="21"/>
                <w:szCs w:val="21"/>
                <w14:textFill>
                  <w14:solidFill>
                    <w14:schemeClr w14:val="tx1"/>
                  </w14:solidFill>
                </w14:textFill>
              </w:rPr>
              <w:t>目标</w:t>
            </w:r>
            <w:r>
              <w:rPr>
                <w:rFonts w:hint="eastAsia" w:asciiTheme="minorEastAsia" w:hAnsiTheme="minorEastAsia" w:eastAsiaTheme="minorEastAsia"/>
                <w:color w:val="000000" w:themeColor="text1"/>
                <w:sz w:val="21"/>
                <w:szCs w:val="21"/>
                <w14:textFill>
                  <w14:solidFill>
                    <w14:schemeClr w14:val="tx1"/>
                  </w14:solidFill>
                </w14:textFill>
              </w:rPr>
              <w:t>1</w:t>
            </w:r>
            <w:r>
              <w:t>目标</w:t>
            </w:r>
            <w:r>
              <w:rPr>
                <w:rFonts w:hint="eastAsia"/>
              </w:rPr>
              <w:t>2</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目标4</w:t>
            </w:r>
          </w:p>
        </w:tc>
        <w:tc>
          <w:tcPr>
            <w:tcW w:w="678" w:type="dxa"/>
            <w:vAlign w:val="center"/>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p>
        </w:tc>
        <w:tc>
          <w:tcPr>
            <w:tcW w:w="5088" w:type="dxa"/>
            <w:vAlign w:val="center"/>
          </w:tcPr>
          <w:p>
            <w:pPr>
              <w:snapToGrid w:val="0"/>
              <w:ind w:left="181"/>
              <w:jc w:val="both"/>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系统框图的绘制和系统传递函数的求解。</w:t>
            </w:r>
          </w:p>
        </w:tc>
        <w:tc>
          <w:tcPr>
            <w:tcW w:w="843" w:type="dxa"/>
            <w:vAlign w:val="center"/>
          </w:tcPr>
          <w:p>
            <w:pPr>
              <w:snapToGrid w:val="0"/>
              <w:jc w:val="center"/>
              <w:rPr>
                <w:rFonts w:hint="default"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填空</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判断、选择、计算、综合题</w:t>
            </w:r>
          </w:p>
        </w:tc>
        <w:tc>
          <w:tcPr>
            <w:tcW w:w="798" w:type="dxa"/>
            <w:vAlign w:val="center"/>
          </w:tcPr>
          <w:p>
            <w:pPr>
              <w:snapToGrid w:val="0"/>
              <w:jc w:val="center"/>
            </w:pPr>
            <w:r>
              <w:t>目标</w:t>
            </w:r>
            <w:r>
              <w:rPr>
                <w:rFonts w:hint="eastAsia"/>
              </w:rPr>
              <w:t>2</w:t>
            </w:r>
          </w:p>
          <w:p>
            <w:pPr>
              <w:snapToGrid w:val="0"/>
              <w:jc w:val="center"/>
            </w:pPr>
            <w:r>
              <w:rPr>
                <w:rFonts w:hint="eastAsia"/>
              </w:rPr>
              <w:t>目标3</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目标4</w:t>
            </w:r>
          </w:p>
        </w:tc>
        <w:tc>
          <w:tcPr>
            <w:tcW w:w="678" w:type="dxa"/>
            <w:vAlign w:val="center"/>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控制系统时域分析法</w:t>
            </w:r>
          </w:p>
        </w:tc>
        <w:tc>
          <w:tcPr>
            <w:tcW w:w="5088" w:type="dxa"/>
            <w:vAlign w:val="center"/>
          </w:tcPr>
          <w:p>
            <w:pPr>
              <w:snapToGrid w:val="0"/>
              <w:ind w:left="181"/>
              <w:jc w:val="both"/>
              <w:rPr>
                <w:rFonts w:hint="eastAsia" w:asciiTheme="minorEastAsia" w:hAnsiTheme="minorEastAsia" w:eastAsiaTheme="minorEastAsia"/>
                <w:color w:val="333333"/>
                <w:sz w:val="21"/>
                <w:szCs w:val="21"/>
                <w:lang w:eastAsia="zh-CN"/>
              </w:rPr>
            </w:pPr>
            <w:r>
              <w:rPr>
                <w:rFonts w:asciiTheme="minorEastAsia" w:hAnsiTheme="minorEastAsia" w:eastAsiaTheme="minorEastAsia"/>
                <w:color w:val="333333"/>
                <w:sz w:val="21"/>
                <w:szCs w:val="21"/>
              </w:rPr>
              <w:t>典型输入信号；一阶系统的时间响应</w:t>
            </w:r>
            <w:r>
              <w:rPr>
                <w:rFonts w:hint="eastAsia" w:asciiTheme="minorEastAsia" w:hAnsiTheme="minorEastAsia" w:eastAsiaTheme="minorEastAsia"/>
                <w:color w:val="333333"/>
                <w:sz w:val="21"/>
                <w:szCs w:val="21"/>
                <w:lang w:eastAsia="zh-CN"/>
              </w:rPr>
              <w:t>；</w:t>
            </w:r>
            <w:r>
              <w:rPr>
                <w:rFonts w:hint="eastAsia" w:asciiTheme="minorEastAsia" w:hAnsiTheme="minorEastAsia" w:eastAsiaTheme="minorEastAsia"/>
                <w:color w:val="333333"/>
                <w:sz w:val="21"/>
                <w:szCs w:val="21"/>
                <w:lang w:val="en-US" w:eastAsia="zh-CN"/>
              </w:rPr>
              <w:t>二</w:t>
            </w:r>
            <w:r>
              <w:rPr>
                <w:rFonts w:asciiTheme="minorEastAsia" w:hAnsiTheme="minorEastAsia" w:eastAsiaTheme="minorEastAsia"/>
                <w:color w:val="333333"/>
                <w:sz w:val="21"/>
                <w:szCs w:val="21"/>
              </w:rPr>
              <w:t>阶系统的时间响应</w:t>
            </w:r>
            <w:r>
              <w:rPr>
                <w:rFonts w:hint="eastAsia" w:asciiTheme="minorEastAsia" w:hAnsiTheme="minorEastAsia" w:eastAsiaTheme="minorEastAsia"/>
                <w:color w:val="333333"/>
                <w:sz w:val="21"/>
                <w:szCs w:val="21"/>
                <w:lang w:eastAsia="zh-CN"/>
              </w:rPr>
              <w:t>。</w:t>
            </w:r>
          </w:p>
        </w:tc>
        <w:tc>
          <w:tcPr>
            <w:tcW w:w="843" w:type="dxa"/>
            <w:vAlign w:val="center"/>
          </w:tcPr>
          <w:p>
            <w:pPr>
              <w:snapToGrid w:val="0"/>
              <w:jc w:val="center"/>
              <w:rPr>
                <w:rFonts w:hint="default"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填空</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判断、选择、计算、综合题</w:t>
            </w:r>
          </w:p>
        </w:tc>
        <w:tc>
          <w:tcPr>
            <w:tcW w:w="798" w:type="dxa"/>
            <w:vAlign w:val="center"/>
          </w:tcPr>
          <w:p>
            <w:r>
              <w:rPr>
                <w:rFonts w:hint="eastAsia"/>
              </w:rPr>
              <w:t>目标1</w:t>
            </w:r>
          </w:p>
          <w:p>
            <w:pPr>
              <w:snapToGrid w:val="0"/>
              <w:jc w:val="center"/>
              <w:rPr>
                <w:rFonts w:hint="default" w:asciiTheme="minorEastAsia" w:hAnsiTheme="minorEastAsia" w:eastAsiaTheme="minorEastAsia"/>
                <w:color w:val="000000" w:themeColor="text1"/>
                <w:sz w:val="21"/>
                <w:szCs w:val="21"/>
                <w:lang w:val="en-US"/>
                <w14:textFill>
                  <w14:solidFill>
                    <w14:schemeClr w14:val="tx1"/>
                  </w14:solidFill>
                </w14:textFill>
              </w:rPr>
            </w:pPr>
            <w:r>
              <w:rPr>
                <w:rFonts w:hint="eastAsia"/>
              </w:rPr>
              <w:t>目标2</w:t>
            </w:r>
            <w:r>
              <w:rPr>
                <w:rFonts w:hint="eastAsia"/>
                <w:color w:val="000000" w:themeColor="text1"/>
                <w:sz w:val="21"/>
                <w:szCs w:val="21"/>
                <w:lang w:val="en-US" w:eastAsia="zh-CN"/>
                <w14:textFill>
                  <w14:solidFill>
                    <w14:schemeClr w14:val="tx1"/>
                  </w14:solidFill>
                </w14:textFill>
              </w:rPr>
              <w:t>目标4</w:t>
            </w:r>
          </w:p>
        </w:tc>
        <w:tc>
          <w:tcPr>
            <w:tcW w:w="678" w:type="dxa"/>
            <w:vAlign w:val="center"/>
          </w:tcPr>
          <w:p>
            <w:pPr>
              <w:snapToGrid w:val="0"/>
              <w:jc w:val="center"/>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p>
        </w:tc>
        <w:tc>
          <w:tcPr>
            <w:tcW w:w="5088" w:type="dxa"/>
            <w:vAlign w:val="center"/>
          </w:tcPr>
          <w:p>
            <w:pPr>
              <w:snapToGrid w:val="0"/>
              <w:ind w:left="181"/>
              <w:jc w:val="both"/>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系统稳定性判断、系统稳态误差的计算</w:t>
            </w:r>
          </w:p>
        </w:tc>
        <w:tc>
          <w:tcPr>
            <w:tcW w:w="843" w:type="dxa"/>
            <w:vAlign w:val="center"/>
          </w:tcPr>
          <w:p>
            <w:pPr>
              <w:snapToGrid w:val="0"/>
              <w:jc w:val="center"/>
              <w:rPr>
                <w:rFonts w:hint="default"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填空</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判断、选择、计算、综合题</w:t>
            </w:r>
          </w:p>
        </w:tc>
        <w:tc>
          <w:tcPr>
            <w:tcW w:w="798" w:type="dxa"/>
            <w:vAlign w:val="center"/>
          </w:tcPr>
          <w:p>
            <w:pPr>
              <w:snapToGrid w:val="0"/>
              <w:jc w:val="center"/>
            </w:pPr>
            <w:r>
              <w:t>目标</w:t>
            </w:r>
            <w:r>
              <w:rPr>
                <w:rFonts w:hint="eastAsia"/>
              </w:rPr>
              <w:t>2</w:t>
            </w:r>
          </w:p>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rPr>
              <w:t>目标3</w:t>
            </w:r>
          </w:p>
        </w:tc>
        <w:tc>
          <w:tcPr>
            <w:tcW w:w="678" w:type="dxa"/>
            <w:vAlign w:val="center"/>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restart"/>
            <w:vAlign w:val="center"/>
          </w:tcPr>
          <w:p>
            <w:pPr>
              <w:snapToGrid w:val="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控制频域分析法</w:t>
            </w:r>
          </w:p>
        </w:tc>
        <w:tc>
          <w:tcPr>
            <w:tcW w:w="5088" w:type="dxa"/>
            <w:vAlign w:val="center"/>
          </w:tcPr>
          <w:p>
            <w:pPr>
              <w:snapToGrid w:val="0"/>
              <w:ind w:left="462" w:leftChars="86" w:hanging="273" w:hangingChars="13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频率特性的基本概念、典型环节的频率特性、频域系统的指标</w:t>
            </w:r>
          </w:p>
        </w:tc>
        <w:tc>
          <w:tcPr>
            <w:tcW w:w="843" w:type="dxa"/>
            <w:vAlign w:val="center"/>
          </w:tcPr>
          <w:p>
            <w:pPr>
              <w:snapToGrid w:val="0"/>
              <w:jc w:val="center"/>
              <w:rPr>
                <w:rFonts w:hint="default"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填空</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判断、选择、计算、综合题</w:t>
            </w:r>
          </w:p>
        </w:tc>
        <w:tc>
          <w:tcPr>
            <w:tcW w:w="798" w:type="dxa"/>
            <w:vAlign w:val="center"/>
          </w:tcPr>
          <w:p>
            <w:pPr>
              <w:snapToGrid w:val="0"/>
              <w:jc w:val="center"/>
            </w:pPr>
            <w:r>
              <w:rPr>
                <w:rFonts w:hint="eastAsia"/>
                <w:lang w:val="en-US" w:eastAsia="zh-CN"/>
              </w:rPr>
              <w:t>目标1</w:t>
            </w:r>
            <w:r>
              <w:t>目标</w:t>
            </w:r>
            <w:r>
              <w:rPr>
                <w:rFonts w:hint="eastAsia"/>
              </w:rPr>
              <w:t>2</w:t>
            </w:r>
          </w:p>
          <w:p>
            <w:pPr>
              <w:snapToGrid w:val="0"/>
              <w:jc w:val="center"/>
              <w:rPr>
                <w:rFonts w:hint="eastAsia" w:eastAsia="宋体" w:asciiTheme="minorEastAsia" w:hAnsiTheme="minorEastAsia"/>
                <w:color w:val="000000" w:themeColor="text1"/>
                <w:sz w:val="21"/>
                <w:szCs w:val="21"/>
                <w:lang w:val="en-US" w:eastAsia="zh-CN"/>
                <w14:textFill>
                  <w14:solidFill>
                    <w14:schemeClr w14:val="tx1"/>
                  </w14:solidFill>
                </w14:textFill>
              </w:rPr>
            </w:pPr>
            <w:r>
              <w:rPr>
                <w:rFonts w:hint="eastAsia"/>
              </w:rPr>
              <w:t>目标</w:t>
            </w:r>
            <w:r>
              <w:rPr>
                <w:rFonts w:hint="eastAsia"/>
                <w:lang w:val="en-US" w:eastAsia="zh-CN"/>
              </w:rPr>
              <w:t>4</w:t>
            </w:r>
          </w:p>
        </w:tc>
        <w:tc>
          <w:tcPr>
            <w:tcW w:w="678" w:type="dxa"/>
            <w:vAlign w:val="center"/>
          </w:tcPr>
          <w:p>
            <w:pPr>
              <w:snapToGrid w:val="0"/>
              <w:jc w:val="center"/>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vAlign w:val="center"/>
          </w:tcPr>
          <w:p>
            <w:pPr>
              <w:snapToGrid w:val="0"/>
              <w:rPr>
                <w:rFonts w:asciiTheme="minorEastAsia" w:hAnsiTheme="minorEastAsia" w:eastAsiaTheme="minorEastAsia"/>
                <w:color w:val="000000" w:themeColor="text1"/>
                <w:sz w:val="21"/>
                <w:szCs w:val="21"/>
                <w14:textFill>
                  <w14:solidFill>
                    <w14:schemeClr w14:val="tx1"/>
                  </w14:solidFill>
                </w14:textFill>
              </w:rPr>
            </w:pPr>
          </w:p>
        </w:tc>
        <w:tc>
          <w:tcPr>
            <w:tcW w:w="5088" w:type="dxa"/>
            <w:vAlign w:val="center"/>
          </w:tcPr>
          <w:p>
            <w:pPr>
              <w:snapToGrid w:val="0"/>
              <w:ind w:left="462" w:leftChars="86" w:hanging="273" w:hangingChars="130"/>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Cs/>
                <w:color w:val="000000" w:themeColor="text1"/>
                <w:sz w:val="21"/>
                <w:szCs w:val="21"/>
                <w14:textFill>
                  <w14:solidFill>
                    <w14:schemeClr w14:val="tx1"/>
                  </w14:solidFill>
                </w14:textFill>
              </w:rPr>
              <w:t>系统开环频率特性、奈奎斯特稳定判据</w:t>
            </w:r>
          </w:p>
        </w:tc>
        <w:tc>
          <w:tcPr>
            <w:tcW w:w="843" w:type="dxa"/>
            <w:vAlign w:val="center"/>
          </w:tcPr>
          <w:p>
            <w:pPr>
              <w:snapToGrid w:val="0"/>
              <w:jc w:val="center"/>
              <w:rPr>
                <w:rFonts w:hint="default"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填空</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判断、选择、计算、综合题</w:t>
            </w:r>
          </w:p>
        </w:tc>
        <w:tc>
          <w:tcPr>
            <w:tcW w:w="798" w:type="dxa"/>
            <w:vAlign w:val="center"/>
          </w:tcPr>
          <w:p>
            <w:pPr>
              <w:snapToGrid w:val="0"/>
              <w:jc w:val="center"/>
            </w:pPr>
            <w:r>
              <w:t>目标</w:t>
            </w:r>
            <w:r>
              <w:rPr>
                <w:rFonts w:hint="eastAsia"/>
              </w:rPr>
              <w:t>2</w:t>
            </w:r>
          </w:p>
          <w:p>
            <w:pPr>
              <w:snapToGrid w:val="0"/>
              <w:jc w:val="center"/>
              <w:rPr>
                <w:rFonts w:hint="default" w:eastAsiaTheme="minorEastAsia"/>
                <w:lang w:val="en-US" w:eastAsia="zh-CN"/>
              </w:rPr>
            </w:pPr>
            <w:r>
              <w:rPr>
                <w:rFonts w:hint="eastAsia"/>
              </w:rPr>
              <w:t>目标3</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目标4</w:t>
            </w:r>
          </w:p>
        </w:tc>
        <w:tc>
          <w:tcPr>
            <w:tcW w:w="678" w:type="dxa"/>
            <w:vAlign w:val="center"/>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控制系统的设计和校正</w:t>
            </w:r>
          </w:p>
        </w:tc>
        <w:tc>
          <w:tcPr>
            <w:tcW w:w="5088" w:type="dxa"/>
            <w:vAlign w:val="center"/>
          </w:tcPr>
          <w:p>
            <w:pPr>
              <w:snapToGrid w:val="0"/>
              <w:ind w:left="462" w:leftChars="86" w:hanging="273" w:hangingChars="130"/>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Cs/>
                <w:color w:val="000000" w:themeColor="text1"/>
                <w:sz w:val="21"/>
                <w:szCs w:val="21"/>
                <w14:textFill>
                  <w14:solidFill>
                    <w14:schemeClr w14:val="tx1"/>
                  </w14:solidFill>
                </w14:textFill>
              </w:rPr>
              <w:t>PID</w:t>
            </w:r>
            <w:r>
              <w:rPr>
                <w:rFonts w:hint="eastAsia" w:asciiTheme="minorEastAsia" w:hAnsiTheme="minorEastAsia" w:eastAsiaTheme="minorEastAsia"/>
                <w:bCs/>
                <w:color w:val="000000" w:themeColor="text1"/>
                <w:sz w:val="21"/>
                <w:szCs w:val="21"/>
                <w:lang w:val="en-US" w:eastAsia="zh-CN"/>
                <w14:textFill>
                  <w14:solidFill>
                    <w14:schemeClr w14:val="tx1"/>
                  </w14:solidFill>
                </w14:textFill>
              </w:rPr>
              <w:t>的基本概念和</w:t>
            </w:r>
            <w:r>
              <w:rPr>
                <w:rFonts w:hint="eastAsia" w:asciiTheme="minorEastAsia" w:hAnsiTheme="minorEastAsia" w:eastAsiaTheme="minorEastAsia"/>
                <w:bCs/>
                <w:color w:val="000000" w:themeColor="text1"/>
                <w:sz w:val="21"/>
                <w:szCs w:val="21"/>
                <w14:textFill>
                  <w14:solidFill>
                    <w14:schemeClr w14:val="tx1"/>
                  </w14:solidFill>
                </w14:textFill>
              </w:rPr>
              <w:t>控制规律的实现</w:t>
            </w:r>
          </w:p>
        </w:tc>
        <w:tc>
          <w:tcPr>
            <w:tcW w:w="843" w:type="dxa"/>
            <w:vAlign w:val="center"/>
          </w:tcPr>
          <w:p>
            <w:pPr>
              <w:snapToGrid w:val="0"/>
              <w:jc w:val="center"/>
              <w:rPr>
                <w:rFonts w:hint="default"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填空</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判断、选择、计算、综合题</w:t>
            </w:r>
          </w:p>
        </w:tc>
        <w:tc>
          <w:tcPr>
            <w:tcW w:w="798" w:type="dxa"/>
            <w:vAlign w:val="center"/>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目标</w:t>
            </w:r>
            <w:r>
              <w:rPr>
                <w:rFonts w:hint="eastAsia" w:asciiTheme="minorEastAsia" w:hAnsiTheme="minorEastAsia" w:eastAsiaTheme="minorEastAsia"/>
                <w:color w:val="000000" w:themeColor="text1"/>
                <w:sz w:val="21"/>
                <w:szCs w:val="21"/>
                <w14:textFill>
                  <w14:solidFill>
                    <w14:schemeClr w14:val="tx1"/>
                  </w14:solidFill>
                </w14:textFill>
              </w:rPr>
              <w:t>2</w:t>
            </w:r>
          </w:p>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tc>
        <w:tc>
          <w:tcPr>
            <w:tcW w:w="678" w:type="dxa"/>
            <w:vAlign w:val="center"/>
          </w:tcPr>
          <w:p>
            <w:pPr>
              <w:snapToGrid w:val="0"/>
              <w:jc w:val="center"/>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w:t>
            </w:r>
          </w:p>
        </w:tc>
      </w:tr>
    </w:tbl>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3.课程实验成绩（占总成绩的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10</w:t>
      </w:r>
      <w:r>
        <w:rPr>
          <w:rFonts w:hint="eastAsia" w:cs="Times New Roman" w:asciiTheme="minorEastAsia" w:hAnsiTheme="minorEastAsia" w:eastAsiaTheme="minorEastAsia"/>
          <w:color w:val="000000" w:themeColor="text1"/>
          <w:sz w:val="21"/>
          <w:szCs w:val="21"/>
          <w14:textFill>
            <w14:solidFill>
              <w14:schemeClr w14:val="tx1"/>
            </w14:solidFill>
          </w14:textFill>
        </w:rPr>
        <w:t>%）：采用百分制，实验成绩由实验课考勤和实验报告成绩组成，评分标准如下表：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jc w:val="cente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1.实验报告；2. 实验课考勤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jc w:val="center"/>
              <w:rPr>
                <w:color w:val="333333"/>
                <w:sz w:val="21"/>
                <w:szCs w:val="21"/>
              </w:rPr>
            </w:pPr>
            <w:r>
              <w:rPr>
                <w:color w:val="333333"/>
                <w:sz w:val="21"/>
                <w:szCs w:val="21"/>
              </w:rPr>
              <w:t>优秀</w:t>
            </w:r>
          </w:p>
          <w:p>
            <w:pPr>
              <w:jc w:val="center"/>
              <w:rPr>
                <w:color w:val="333333"/>
                <w:sz w:val="21"/>
                <w:szCs w:val="21"/>
              </w:rPr>
            </w:pPr>
            <w:r>
              <w:rPr>
                <w:color w:val="333333"/>
                <w:sz w:val="21"/>
                <w:szCs w:val="21"/>
              </w:rPr>
              <w:t>（90～100分）</w:t>
            </w:r>
          </w:p>
        </w:tc>
        <w:tc>
          <w:tcPr>
            <w:tcW w:w="7240" w:type="dxa"/>
          </w:tcPr>
          <w:p>
            <w:pPr>
              <w:rPr>
                <w:color w:val="333333"/>
                <w:sz w:val="21"/>
                <w:szCs w:val="21"/>
              </w:rPr>
            </w:pPr>
            <w:r>
              <w:rPr>
                <w:rFonts w:hint="eastAsia"/>
                <w:color w:val="333333"/>
                <w:sz w:val="21"/>
                <w:szCs w:val="21"/>
              </w:rPr>
              <w:t>1.实验报告每次都提交，字写工整，实验数据齐全并合理，电路图绘制漂亮，平均每次得分在90分及以上；</w:t>
            </w:r>
          </w:p>
          <w:p>
            <w:pPr>
              <w:rPr>
                <w:rFonts w:cs="Times New Roman"/>
                <w:color w:val="000000" w:themeColor="text1"/>
                <w:sz w:val="21"/>
                <w:szCs w:val="21"/>
                <w14:textFill>
                  <w14:solidFill>
                    <w14:schemeClr w14:val="tx1"/>
                  </w14:solidFill>
                </w14:textFill>
              </w:rPr>
            </w:pPr>
            <w:r>
              <w:rPr>
                <w:rFonts w:hint="eastAsia"/>
                <w:color w:val="333333"/>
                <w:sz w:val="21"/>
                <w:szCs w:val="21"/>
              </w:rPr>
              <w:t>2. 整个学期实验课没有旷课记录，迟到次数少于等于1次。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jc w:val="center"/>
              <w:rPr>
                <w:color w:val="333333"/>
                <w:sz w:val="21"/>
                <w:szCs w:val="21"/>
              </w:rPr>
            </w:pPr>
            <w:r>
              <w:rPr>
                <w:color w:val="333333"/>
                <w:sz w:val="21"/>
                <w:szCs w:val="21"/>
              </w:rPr>
              <w:t>良好</w:t>
            </w:r>
          </w:p>
          <w:p>
            <w:pPr>
              <w:jc w:val="center"/>
              <w:rPr>
                <w:color w:val="333333"/>
                <w:sz w:val="21"/>
                <w:szCs w:val="21"/>
              </w:rPr>
            </w:pPr>
            <w:r>
              <w:rPr>
                <w:color w:val="333333"/>
                <w:sz w:val="21"/>
                <w:szCs w:val="21"/>
              </w:rPr>
              <w:t>（80～89分）</w:t>
            </w:r>
          </w:p>
        </w:tc>
        <w:tc>
          <w:tcPr>
            <w:tcW w:w="7240" w:type="dxa"/>
          </w:tcPr>
          <w:p>
            <w:pPr>
              <w:rPr>
                <w:color w:val="333333"/>
                <w:sz w:val="21"/>
                <w:szCs w:val="21"/>
              </w:rPr>
            </w:pPr>
            <w:r>
              <w:rPr>
                <w:rFonts w:hint="eastAsia"/>
                <w:color w:val="333333"/>
                <w:sz w:val="21"/>
                <w:szCs w:val="21"/>
              </w:rPr>
              <w:t>1.实验报告每次都提交，实验数据只有80%，电路图绘制工整，平均每次得分在80分左右；</w:t>
            </w:r>
          </w:p>
          <w:p>
            <w:pPr>
              <w:rPr>
                <w:rFonts w:cs="Times New Roman"/>
                <w:color w:val="000000" w:themeColor="text1"/>
                <w:sz w:val="21"/>
                <w:szCs w:val="21"/>
                <w14:textFill>
                  <w14:solidFill>
                    <w14:schemeClr w14:val="tx1"/>
                  </w14:solidFill>
                </w14:textFill>
              </w:rPr>
            </w:pPr>
            <w:r>
              <w:rPr>
                <w:rFonts w:hint="eastAsia"/>
                <w:color w:val="333333"/>
                <w:sz w:val="21"/>
                <w:szCs w:val="21"/>
              </w:rPr>
              <w:t>2. 整个学期实验课没有旷课记录，迟到次数少于等于2次。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jc w:val="center"/>
              <w:rPr>
                <w:color w:val="333333"/>
                <w:sz w:val="21"/>
                <w:szCs w:val="21"/>
              </w:rPr>
            </w:pPr>
            <w:r>
              <w:rPr>
                <w:color w:val="333333"/>
                <w:sz w:val="21"/>
                <w:szCs w:val="21"/>
              </w:rPr>
              <w:t>中等</w:t>
            </w:r>
          </w:p>
          <w:p>
            <w:pPr>
              <w:jc w:val="center"/>
              <w:rPr>
                <w:color w:val="333333"/>
                <w:sz w:val="21"/>
                <w:szCs w:val="21"/>
              </w:rPr>
            </w:pPr>
            <w:r>
              <w:rPr>
                <w:color w:val="333333"/>
                <w:sz w:val="21"/>
                <w:szCs w:val="21"/>
              </w:rPr>
              <w:t>（70～79分）</w:t>
            </w:r>
          </w:p>
        </w:tc>
        <w:tc>
          <w:tcPr>
            <w:tcW w:w="7240" w:type="dxa"/>
          </w:tcPr>
          <w:p>
            <w:pPr>
              <w:rPr>
                <w:color w:val="333333"/>
                <w:sz w:val="21"/>
                <w:szCs w:val="21"/>
              </w:rPr>
            </w:pPr>
            <w:r>
              <w:rPr>
                <w:rFonts w:hint="eastAsia"/>
                <w:color w:val="333333"/>
                <w:sz w:val="21"/>
                <w:szCs w:val="21"/>
              </w:rPr>
              <w:t>1.实验报告每次都提交，实验数据只有70%，电路图绘制质量一般，平均每次得分在70分左右；</w:t>
            </w:r>
          </w:p>
          <w:p>
            <w:pPr>
              <w:rPr>
                <w:rFonts w:cs="Times New Roman"/>
                <w:color w:val="000000" w:themeColor="text1"/>
                <w:sz w:val="21"/>
                <w:szCs w:val="21"/>
                <w14:textFill>
                  <w14:solidFill>
                    <w14:schemeClr w14:val="tx1"/>
                  </w14:solidFill>
                </w14:textFill>
              </w:rPr>
            </w:pPr>
            <w:r>
              <w:rPr>
                <w:rFonts w:hint="eastAsia"/>
                <w:color w:val="333333"/>
                <w:sz w:val="21"/>
                <w:szCs w:val="21"/>
              </w:rPr>
              <w:t>2. 整个学期实验课没有旷课记录，迟到次数少于等于3次。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jc w:val="center"/>
              <w:rPr>
                <w:color w:val="333333"/>
                <w:sz w:val="21"/>
                <w:szCs w:val="21"/>
              </w:rPr>
            </w:pPr>
            <w:r>
              <w:rPr>
                <w:color w:val="333333"/>
                <w:sz w:val="21"/>
                <w:szCs w:val="21"/>
              </w:rPr>
              <w:t>及格</w:t>
            </w:r>
          </w:p>
          <w:p>
            <w:pPr>
              <w:jc w:val="center"/>
              <w:rPr>
                <w:color w:val="333333"/>
                <w:sz w:val="21"/>
                <w:szCs w:val="21"/>
              </w:rPr>
            </w:pPr>
            <w:r>
              <w:rPr>
                <w:color w:val="333333"/>
                <w:sz w:val="21"/>
                <w:szCs w:val="21"/>
              </w:rPr>
              <w:t>（60～69分）</w:t>
            </w:r>
          </w:p>
        </w:tc>
        <w:tc>
          <w:tcPr>
            <w:tcW w:w="7240" w:type="dxa"/>
          </w:tcPr>
          <w:p>
            <w:pPr>
              <w:rPr>
                <w:color w:val="333333"/>
                <w:sz w:val="21"/>
                <w:szCs w:val="21"/>
              </w:rPr>
            </w:pPr>
            <w:r>
              <w:rPr>
                <w:rFonts w:hint="eastAsia"/>
                <w:color w:val="333333"/>
                <w:sz w:val="21"/>
                <w:szCs w:val="21"/>
              </w:rPr>
              <w:t>1.实验报告每次都提交，实验数据只有60%，电路图绘制质量一般，平均每次得分在65分左右；</w:t>
            </w:r>
          </w:p>
          <w:p>
            <w:pPr>
              <w:rPr>
                <w:rFonts w:cs="Times New Roman"/>
                <w:color w:val="000000" w:themeColor="text1"/>
                <w:sz w:val="21"/>
                <w:szCs w:val="21"/>
                <w14:textFill>
                  <w14:solidFill>
                    <w14:schemeClr w14:val="tx1"/>
                  </w14:solidFill>
                </w14:textFill>
              </w:rPr>
            </w:pPr>
            <w:r>
              <w:rPr>
                <w:rFonts w:hint="eastAsia"/>
                <w:color w:val="333333"/>
                <w:sz w:val="21"/>
                <w:szCs w:val="21"/>
              </w:rPr>
              <w:t>2. 整个学期实验课有1次旷课记录，迟到次数少于等于3次。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jc w:val="center"/>
              <w:rPr>
                <w:color w:val="333333"/>
                <w:sz w:val="21"/>
                <w:szCs w:val="21"/>
              </w:rPr>
            </w:pPr>
            <w:r>
              <w:rPr>
                <w:color w:val="333333"/>
                <w:sz w:val="21"/>
                <w:szCs w:val="21"/>
              </w:rPr>
              <w:t>不及格</w:t>
            </w:r>
          </w:p>
          <w:p>
            <w:pPr>
              <w:jc w:val="center"/>
              <w:rPr>
                <w:color w:val="333333"/>
                <w:sz w:val="21"/>
                <w:szCs w:val="21"/>
              </w:rPr>
            </w:pPr>
            <w:r>
              <w:rPr>
                <w:color w:val="333333"/>
                <w:sz w:val="21"/>
                <w:szCs w:val="21"/>
              </w:rPr>
              <w:t>（60以下）</w:t>
            </w:r>
          </w:p>
        </w:tc>
        <w:tc>
          <w:tcPr>
            <w:tcW w:w="7240" w:type="dxa"/>
          </w:tcPr>
          <w:p>
            <w:pPr>
              <w:rPr>
                <w:color w:val="333333"/>
                <w:sz w:val="21"/>
                <w:szCs w:val="21"/>
              </w:rPr>
            </w:pPr>
            <w:r>
              <w:rPr>
                <w:rFonts w:hint="eastAsia"/>
                <w:color w:val="333333"/>
                <w:sz w:val="21"/>
                <w:szCs w:val="21"/>
              </w:rPr>
              <w:t>1.实验报告字写潦草，抄袭较多，数据只有50%，平均每次得分在60分以下；</w:t>
            </w:r>
          </w:p>
          <w:p>
            <w:pPr>
              <w:rPr>
                <w:color w:val="333333"/>
                <w:sz w:val="21"/>
                <w:szCs w:val="21"/>
              </w:rPr>
            </w:pPr>
            <w:r>
              <w:rPr>
                <w:rFonts w:hint="eastAsia"/>
                <w:color w:val="333333"/>
                <w:sz w:val="21"/>
                <w:szCs w:val="21"/>
              </w:rPr>
              <w:t>2.</w:t>
            </w:r>
            <w:r>
              <w:rPr>
                <w:color w:val="333333"/>
                <w:sz w:val="21"/>
                <w:szCs w:val="21"/>
              </w:rPr>
              <w:t xml:space="preserve"> </w:t>
            </w:r>
            <w:r>
              <w:rPr>
                <w:rFonts w:hint="eastAsia"/>
                <w:color w:val="333333"/>
                <w:sz w:val="21"/>
                <w:szCs w:val="21"/>
              </w:rPr>
              <w:t>整个学期实验课有2次旷课记录。</w:t>
            </w:r>
          </w:p>
        </w:tc>
      </w:tr>
    </w:tbl>
    <w:p>
      <w:pPr>
        <w:rPr>
          <w:rFonts w:ascii="Times New Roman" w:cs="Times New Roman"/>
          <w:b/>
          <w:color w:val="000000" w:themeColor="text1"/>
          <w:sz w:val="28"/>
          <w:szCs w:val="28"/>
          <w14:textFill>
            <w14:solidFill>
              <w14:schemeClr w14:val="tx1"/>
            </w14:solidFill>
          </w14:textFill>
        </w:rPr>
      </w:pPr>
    </w:p>
    <w:tbl>
      <w:tblPr>
        <w:tblStyle w:val="9"/>
        <w:tblpPr w:leftFromText="180" w:rightFromText="180" w:vertAnchor="text" w:horzAnchor="page" w:tblpX="1855" w:tblpY="68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firstLine="210" w:firstLineChars="100"/>
              <w:jc w:val="center"/>
              <w:rPr>
                <w:color w:val="333333"/>
                <w:sz w:val="21"/>
                <w:szCs w:val="21"/>
              </w:rPr>
            </w:pPr>
            <w:r>
              <w:rPr>
                <w:rFonts w:hint="eastAsia"/>
                <w:color w:val="333333"/>
                <w:sz w:val="21"/>
                <w:szCs w:val="21"/>
              </w:rPr>
              <w:t>1</w:t>
            </w:r>
          </w:p>
        </w:tc>
        <w:tc>
          <w:tcPr>
            <w:tcW w:w="1654" w:type="dxa"/>
            <w:vAlign w:val="center"/>
          </w:tcPr>
          <w:p>
            <w:pPr>
              <w:snapToGrid w:val="0"/>
              <w:jc w:val="center"/>
              <w:rPr>
                <w:color w:val="333333"/>
                <w:sz w:val="21"/>
                <w:szCs w:val="21"/>
              </w:rPr>
            </w:pPr>
            <w:r>
              <w:rPr>
                <w:rFonts w:hint="eastAsia"/>
                <w:color w:val="333333"/>
                <w:sz w:val="21"/>
                <w:szCs w:val="21"/>
              </w:rPr>
              <w:t>授课教师</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职称：无限          学历（位）：硕士及以上</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left="181"/>
              <w:jc w:val="center"/>
              <w:rPr>
                <w:color w:val="333333"/>
                <w:sz w:val="21"/>
                <w:szCs w:val="21"/>
              </w:rPr>
            </w:pPr>
            <w:r>
              <w:rPr>
                <w:rFonts w:hint="eastAsia"/>
                <w:color w:val="333333"/>
                <w:sz w:val="21"/>
                <w:szCs w:val="21"/>
              </w:rPr>
              <w:t>2</w:t>
            </w:r>
          </w:p>
        </w:tc>
        <w:tc>
          <w:tcPr>
            <w:tcW w:w="1654" w:type="dxa"/>
            <w:vAlign w:val="center"/>
          </w:tcPr>
          <w:p>
            <w:pPr>
              <w:snapToGrid w:val="0"/>
              <w:jc w:val="center"/>
              <w:rPr>
                <w:color w:val="333333"/>
                <w:sz w:val="21"/>
                <w:szCs w:val="21"/>
              </w:rPr>
            </w:pPr>
            <w:r>
              <w:rPr>
                <w:rFonts w:hint="eastAsia"/>
                <w:color w:val="333333"/>
                <w:sz w:val="21"/>
                <w:szCs w:val="21"/>
              </w:rPr>
              <w:t>课程时间</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周次：       12</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snapToGrid w:val="0"/>
              <w:ind w:left="181"/>
              <w:jc w:val="center"/>
              <w:rPr>
                <w:color w:val="333333"/>
                <w:sz w:val="21"/>
                <w:szCs w:val="21"/>
              </w:rPr>
            </w:pPr>
            <w:r>
              <w:rPr>
                <w:rFonts w:hint="eastAsia"/>
                <w:color w:val="333333"/>
                <w:sz w:val="21"/>
                <w:szCs w:val="21"/>
              </w:rPr>
              <w:t>3</w:t>
            </w:r>
          </w:p>
        </w:tc>
        <w:tc>
          <w:tcPr>
            <w:tcW w:w="1654" w:type="dxa"/>
            <w:vAlign w:val="center"/>
          </w:tcPr>
          <w:p>
            <w:pPr>
              <w:snapToGrid w:val="0"/>
              <w:jc w:val="center"/>
              <w:rPr>
                <w:color w:val="333333"/>
                <w:sz w:val="21"/>
                <w:szCs w:val="21"/>
              </w:rPr>
            </w:pPr>
            <w:r>
              <w:rPr>
                <w:rFonts w:hint="eastAsia"/>
                <w:color w:val="333333"/>
                <w:sz w:val="21"/>
                <w:szCs w:val="21"/>
              </w:rPr>
              <w:t>授课地点</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snapToGrid w:val="0"/>
              <w:ind w:left="181"/>
              <w:jc w:val="center"/>
              <w:rPr>
                <w:color w:val="333333"/>
                <w:sz w:val="21"/>
                <w:szCs w:val="21"/>
              </w:rPr>
            </w:pPr>
            <w:r>
              <w:rPr>
                <w:rFonts w:hint="eastAsia"/>
                <w:color w:val="333333"/>
                <w:sz w:val="21"/>
                <w:szCs w:val="21"/>
              </w:rPr>
              <w:t>4</w:t>
            </w:r>
          </w:p>
        </w:tc>
        <w:tc>
          <w:tcPr>
            <w:tcW w:w="1654" w:type="dxa"/>
            <w:vAlign w:val="center"/>
          </w:tcPr>
          <w:p>
            <w:pPr>
              <w:snapToGrid w:val="0"/>
              <w:jc w:val="center"/>
              <w:rPr>
                <w:color w:val="333333"/>
                <w:sz w:val="21"/>
                <w:szCs w:val="21"/>
              </w:rPr>
            </w:pPr>
            <w:r>
              <w:rPr>
                <w:rFonts w:hint="eastAsia"/>
                <w:color w:val="333333"/>
                <w:sz w:val="21"/>
                <w:szCs w:val="21"/>
              </w:rPr>
              <w:t>学生辅导</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线上方式及时间安排：企业微信沟通</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线下地点及时间安排：具体与学生商量</w:t>
            </w:r>
          </w:p>
        </w:tc>
      </w:tr>
    </w:tbl>
    <w:p>
      <w:pPr>
        <w:pStyle w:val="13"/>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p>
      <w:pPr>
        <w:spacing w:line="200" w:lineRule="exact"/>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color w:val="000000"/>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color w:val="000000"/>
          <w:sz w:val="21"/>
          <w:szCs w:val="21"/>
        </w:rPr>
        <w:t xml:space="preserve"> 王积伟，吴振顺.控制工程基础（第</w:t>
      </w:r>
      <w:r>
        <w:rPr>
          <w:rFonts w:hint="eastAsia"/>
          <w:color w:val="000000"/>
          <w:sz w:val="21"/>
          <w:szCs w:val="21"/>
          <w:lang w:val="en-US" w:eastAsia="zh-CN"/>
        </w:rPr>
        <w:t>3</w:t>
      </w:r>
      <w:r>
        <w:rPr>
          <w:rFonts w:hint="eastAsia"/>
          <w:color w:val="000000"/>
          <w:sz w:val="21"/>
          <w:szCs w:val="21"/>
        </w:rPr>
        <w:t>版）[M].北京：高等教育出版社，201</w:t>
      </w:r>
      <w:r>
        <w:rPr>
          <w:rFonts w:hint="eastAsia"/>
          <w:color w:val="000000"/>
          <w:sz w:val="21"/>
          <w:szCs w:val="21"/>
          <w:lang w:val="en-US" w:eastAsia="zh-CN"/>
        </w:rPr>
        <w:t>9</w:t>
      </w:r>
      <w:r>
        <w:rPr>
          <w:rFonts w:hint="eastAsia"/>
          <w:color w:val="000000"/>
          <w:sz w:val="21"/>
          <w:szCs w:val="21"/>
        </w:rPr>
        <w:t>年</w:t>
      </w:r>
      <w:r>
        <w:rPr>
          <w:rFonts w:hint="eastAsia"/>
          <w:color w:val="000000"/>
          <w:sz w:val="21"/>
          <w:szCs w:val="21"/>
          <w:lang w:val="en-US" w:eastAsia="zh-CN"/>
        </w:rPr>
        <w:t>2</w:t>
      </w:r>
      <w:r>
        <w:rPr>
          <w:rFonts w:hint="eastAsia"/>
          <w:color w:val="000000"/>
          <w:sz w:val="21"/>
          <w:szCs w:val="21"/>
        </w:rPr>
        <w:t>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 胡寿松.自动控制原理（第4版）[M].北京：科学出版社，2017年1月.</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color w:val="000000"/>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color w:val="000000"/>
          <w:sz w:val="21"/>
          <w:szCs w:val="21"/>
        </w:rPr>
        <w:t xml:space="preserve"> 董景新,赵长德.控制工程基础[M].北京：清华大学出版社，2001年12月.</w:t>
      </w:r>
    </w:p>
    <w:p>
      <w:pPr>
        <w:spacing w:line="360" w:lineRule="auto"/>
        <w:ind w:firstLine="420" w:firstLineChars="200"/>
        <w:rPr>
          <w:color w:val="000000"/>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[2] </w:t>
      </w:r>
      <w:r>
        <w:rPr>
          <w:rFonts w:hint="eastAsia"/>
          <w:color w:val="000000"/>
          <w:sz w:val="21"/>
          <w:szCs w:val="21"/>
        </w:rPr>
        <w:t>杨叔子,杨克冲.机械工程控制基础[M].湖北：华中科技大学出版社，2011年5月.</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学银在线：</w:t>
      </w:r>
      <w:r>
        <w:fldChar w:fldCharType="begin"/>
      </w:r>
      <w:r>
        <w:instrText xml:space="preserve"> HYPERLINK "http://www.xueyinonline.com/detail/219050356" </w:instrText>
      </w:r>
      <w:r>
        <w:fldChar w:fldCharType="separate"/>
      </w:r>
      <w:r>
        <w:rPr>
          <w:rStyle w:val="11"/>
          <w:sz w:val="21"/>
          <w:szCs w:val="21"/>
        </w:rPr>
        <w:t>自动控制原理（控制工程基础） (xueyinonline.com)</w:t>
      </w:r>
      <w:r>
        <w:rPr>
          <w:rStyle w:val="11"/>
          <w:sz w:val="21"/>
          <w:szCs w:val="21"/>
        </w:rPr>
        <w:fldChar w:fldCharType="end"/>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 学银在线：</w:t>
      </w:r>
      <w:r>
        <w:fldChar w:fldCharType="begin"/>
      </w:r>
      <w:r>
        <w:instrText xml:space="preserve"> HYPERLINK "http://www.xueyinonline.com/detail/218073809" </w:instrText>
      </w:r>
      <w:r>
        <w:fldChar w:fldCharType="separate"/>
      </w:r>
      <w:r>
        <w:rPr>
          <w:rStyle w:val="11"/>
          <w:sz w:val="21"/>
          <w:szCs w:val="21"/>
        </w:rPr>
        <w:t>控制工程基础 (xueyinonline.com)</w:t>
      </w:r>
      <w:r>
        <w:rPr>
          <w:rStyle w:val="11"/>
          <w:sz w:val="21"/>
          <w:szCs w:val="21"/>
        </w:rPr>
        <w:fldChar w:fldCharType="end"/>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[3]</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 </w:t>
      </w:r>
      <w:r>
        <w:fldChar w:fldCharType="begin"/>
      </w:r>
      <w:r>
        <w:instrText xml:space="preserve"> HYPERLINK "https://www.icourses.cn/sCourse/course_2973.html" </w:instrText>
      </w:r>
      <w:r>
        <w:fldChar w:fldCharType="separate"/>
      </w:r>
      <w:r>
        <w:rPr>
          <w:rStyle w:val="11"/>
          <w:sz w:val="21"/>
          <w:szCs w:val="21"/>
        </w:rPr>
        <w:t>爱课程 (icourses.cn)</w:t>
      </w:r>
      <w:r>
        <w:rPr>
          <w:rStyle w:val="11"/>
          <w:sz w:val="21"/>
          <w:szCs w:val="21"/>
        </w:rPr>
        <w:fldChar w:fldCharType="end"/>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其他资料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无</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jc w:val="center"/>
        <w:rPr>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 xml:space="preserve">                                                        </w:t>
      </w:r>
      <w:r>
        <w:rPr>
          <w:rFonts w:hint="eastAsia"/>
          <w:bCs/>
          <w:color w:val="000000" w:themeColor="text1"/>
          <w:sz w:val="21"/>
          <w:szCs w:val="21"/>
          <w14:textFill>
            <w14:solidFill>
              <w14:schemeClr w14:val="tx1"/>
            </w14:solidFill>
          </w14:textFill>
        </w:rPr>
        <w:t>大纲执笔人： 黎小巨</w:t>
      </w:r>
    </w:p>
    <w:p>
      <w:pPr>
        <w:spacing w:line="360" w:lineRule="auto"/>
        <w:jc w:val="right"/>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讨论参与人:   张锦荣</w:t>
      </w:r>
    </w:p>
    <w:p>
      <w:pPr>
        <w:spacing w:line="360" w:lineRule="auto"/>
        <w:ind w:firstLine="5775" w:firstLineChars="2750"/>
        <w:rPr>
          <w:rFonts w:hint="default" w:eastAsia="宋体"/>
          <w:bCs/>
          <w:sz w:val="21"/>
          <w:szCs w:val="21"/>
          <w:lang w:val="en-US" w:eastAsia="zh-CN"/>
        </w:rPr>
      </w:pPr>
      <w:r>
        <w:rPr>
          <w:rFonts w:hint="eastAsia"/>
          <w:bCs/>
          <w:sz w:val="21"/>
          <w:szCs w:val="21"/>
        </w:rPr>
        <w:t>系（教研室）主任：</w:t>
      </w:r>
      <w:r>
        <w:rPr>
          <w:bCs/>
          <w:sz w:val="21"/>
          <w:szCs w:val="21"/>
        </w:rPr>
        <w:t xml:space="preserve"> </w:t>
      </w:r>
      <w:r>
        <w:rPr>
          <w:rFonts w:hint="eastAsia"/>
          <w:bCs/>
          <w:sz w:val="21"/>
          <w:szCs w:val="21"/>
          <w:lang w:val="en-US" w:eastAsia="zh-CN"/>
        </w:rPr>
        <w:t>吴蕾</w:t>
      </w:r>
    </w:p>
    <w:p>
      <w:pPr>
        <w:spacing w:line="360" w:lineRule="auto"/>
        <w:ind w:firstLine="5775" w:firstLineChars="2750"/>
      </w:pPr>
      <w:r>
        <w:rPr>
          <w:rFonts w:hint="eastAsia"/>
          <w:bCs/>
          <w:sz w:val="21"/>
          <w:szCs w:val="21"/>
        </w:rPr>
        <w:t>学院（部）审核人：刘甫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ZTBiNGNiN2RkNjJlN2FhYWNkNTZlM2NkNDIzMmQifQ=="/>
  </w:docVars>
  <w:rsids>
    <w:rsidRoot w:val="075D5BEF"/>
    <w:rsid w:val="00005A8C"/>
    <w:rsid w:val="00044713"/>
    <w:rsid w:val="00073CDF"/>
    <w:rsid w:val="000953B3"/>
    <w:rsid w:val="000A14C3"/>
    <w:rsid w:val="00104ED8"/>
    <w:rsid w:val="00115661"/>
    <w:rsid w:val="00144DAA"/>
    <w:rsid w:val="00150DA2"/>
    <w:rsid w:val="00171E2B"/>
    <w:rsid w:val="00193419"/>
    <w:rsid w:val="001F46F0"/>
    <w:rsid w:val="00216B00"/>
    <w:rsid w:val="002223CE"/>
    <w:rsid w:val="00262ED1"/>
    <w:rsid w:val="0026387B"/>
    <w:rsid w:val="002B67E0"/>
    <w:rsid w:val="002C5184"/>
    <w:rsid w:val="002E696C"/>
    <w:rsid w:val="00343B78"/>
    <w:rsid w:val="00350E1E"/>
    <w:rsid w:val="00351BB2"/>
    <w:rsid w:val="003B7D05"/>
    <w:rsid w:val="00431F01"/>
    <w:rsid w:val="00497C3E"/>
    <w:rsid w:val="004A2F72"/>
    <w:rsid w:val="004D627F"/>
    <w:rsid w:val="004E5617"/>
    <w:rsid w:val="0051312F"/>
    <w:rsid w:val="00531336"/>
    <w:rsid w:val="005359F5"/>
    <w:rsid w:val="0059640A"/>
    <w:rsid w:val="005B052B"/>
    <w:rsid w:val="005B78E7"/>
    <w:rsid w:val="005E5216"/>
    <w:rsid w:val="0060728D"/>
    <w:rsid w:val="00622B7B"/>
    <w:rsid w:val="0067095A"/>
    <w:rsid w:val="00677D29"/>
    <w:rsid w:val="006B33DA"/>
    <w:rsid w:val="006F00EB"/>
    <w:rsid w:val="007043C9"/>
    <w:rsid w:val="00735AB6"/>
    <w:rsid w:val="00770BDB"/>
    <w:rsid w:val="00784728"/>
    <w:rsid w:val="00786E0B"/>
    <w:rsid w:val="007A3536"/>
    <w:rsid w:val="007D44F9"/>
    <w:rsid w:val="007E27FC"/>
    <w:rsid w:val="007F3A11"/>
    <w:rsid w:val="008046CE"/>
    <w:rsid w:val="008176BD"/>
    <w:rsid w:val="00817961"/>
    <w:rsid w:val="00846953"/>
    <w:rsid w:val="0088695A"/>
    <w:rsid w:val="008E247B"/>
    <w:rsid w:val="009034CA"/>
    <w:rsid w:val="00971F1D"/>
    <w:rsid w:val="00973B2B"/>
    <w:rsid w:val="00992F69"/>
    <w:rsid w:val="009A61F1"/>
    <w:rsid w:val="009A62C0"/>
    <w:rsid w:val="009E3440"/>
    <w:rsid w:val="009F611E"/>
    <w:rsid w:val="00A057B5"/>
    <w:rsid w:val="00A11656"/>
    <w:rsid w:val="00A4274F"/>
    <w:rsid w:val="00A721C7"/>
    <w:rsid w:val="00A86F82"/>
    <w:rsid w:val="00A94C55"/>
    <w:rsid w:val="00AC38AD"/>
    <w:rsid w:val="00AC630A"/>
    <w:rsid w:val="00AE6947"/>
    <w:rsid w:val="00B26D8F"/>
    <w:rsid w:val="00B67BE9"/>
    <w:rsid w:val="00B912D2"/>
    <w:rsid w:val="00B948E6"/>
    <w:rsid w:val="00B97062"/>
    <w:rsid w:val="00BD2725"/>
    <w:rsid w:val="00BE7C69"/>
    <w:rsid w:val="00BF1B83"/>
    <w:rsid w:val="00BF371D"/>
    <w:rsid w:val="00C43121"/>
    <w:rsid w:val="00CA1D52"/>
    <w:rsid w:val="00D07836"/>
    <w:rsid w:val="00D11769"/>
    <w:rsid w:val="00D2388B"/>
    <w:rsid w:val="00D57FF4"/>
    <w:rsid w:val="00D67460"/>
    <w:rsid w:val="00DB5DEB"/>
    <w:rsid w:val="00DC138F"/>
    <w:rsid w:val="00DE48D8"/>
    <w:rsid w:val="00E43994"/>
    <w:rsid w:val="00E72D88"/>
    <w:rsid w:val="00E83FB3"/>
    <w:rsid w:val="00EA4B7A"/>
    <w:rsid w:val="00EE0C36"/>
    <w:rsid w:val="00F56CEE"/>
    <w:rsid w:val="00FC00C9"/>
    <w:rsid w:val="016805C8"/>
    <w:rsid w:val="06C3025A"/>
    <w:rsid w:val="072A5552"/>
    <w:rsid w:val="075D5BEF"/>
    <w:rsid w:val="0D9A0A83"/>
    <w:rsid w:val="0EBD2E3C"/>
    <w:rsid w:val="295A49BB"/>
    <w:rsid w:val="2C6E407D"/>
    <w:rsid w:val="2E9C3CD2"/>
    <w:rsid w:val="393F73D5"/>
    <w:rsid w:val="428B1C17"/>
    <w:rsid w:val="47123713"/>
    <w:rsid w:val="4A8D2CFF"/>
    <w:rsid w:val="503D0486"/>
    <w:rsid w:val="5BFC2307"/>
    <w:rsid w:val="5D7115A7"/>
    <w:rsid w:val="5FC50440"/>
    <w:rsid w:val="5FFF4A1F"/>
    <w:rsid w:val="689C384C"/>
    <w:rsid w:val="6AEF55C4"/>
    <w:rsid w:val="6D2A3922"/>
    <w:rsid w:val="6E88390F"/>
    <w:rsid w:val="769140BD"/>
    <w:rsid w:val="7B37102A"/>
    <w:rsid w:val="7ED00AED"/>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60" w:lineRule="atLeast"/>
    </w:pPr>
    <w:rPr>
      <w:sz w:val="28"/>
      <w:szCs w:val="20"/>
    </w:rPr>
  </w:style>
  <w:style w:type="paragraph" w:styleId="3">
    <w:name w:val="annotation text"/>
    <w:basedOn w:val="1"/>
    <w:link w:val="16"/>
    <w:qFormat/>
    <w:uiPriority w:val="0"/>
  </w:style>
  <w:style w:type="paragraph" w:styleId="4">
    <w:name w:val="Balloon Text"/>
    <w:basedOn w:val="1"/>
    <w:link w:val="18"/>
    <w:qFormat/>
    <w:uiPriority w:val="0"/>
    <w:rPr>
      <w:sz w:val="18"/>
      <w:szCs w:val="18"/>
    </w:rPr>
  </w:style>
  <w:style w:type="paragraph" w:styleId="5">
    <w:name w:val="footer"/>
    <w:basedOn w:val="1"/>
    <w:link w:val="15"/>
    <w:qFormat/>
    <w:uiPriority w:val="0"/>
    <w:pPr>
      <w:tabs>
        <w:tab w:val="center" w:pos="4153"/>
        <w:tab w:val="right" w:pos="8306"/>
      </w:tabs>
      <w:snapToGrid w:val="0"/>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styleId="12">
    <w:name w:val="annotation reference"/>
    <w:basedOn w:val="10"/>
    <w:semiHidden/>
    <w:unhideWhenUsed/>
    <w:qFormat/>
    <w:uiPriority w:val="0"/>
    <w:rPr>
      <w:sz w:val="21"/>
      <w:szCs w:val="21"/>
    </w:rPr>
  </w:style>
  <w:style w:type="paragraph" w:styleId="13">
    <w:name w:val="List Paragraph"/>
    <w:basedOn w:val="1"/>
    <w:unhideWhenUsed/>
    <w:qFormat/>
    <w:uiPriority w:val="99"/>
    <w:pPr>
      <w:ind w:firstLine="420" w:firstLineChars="200"/>
    </w:pPr>
  </w:style>
  <w:style w:type="character" w:customStyle="1" w:styleId="14">
    <w:name w:val="页眉 Char"/>
    <w:basedOn w:val="10"/>
    <w:link w:val="6"/>
    <w:qFormat/>
    <w:uiPriority w:val="0"/>
    <w:rPr>
      <w:rFonts w:ascii="宋体" w:hAnsi="宋体" w:eastAsia="宋体" w:cs="宋体"/>
      <w:sz w:val="18"/>
      <w:szCs w:val="18"/>
    </w:rPr>
  </w:style>
  <w:style w:type="character" w:customStyle="1" w:styleId="15">
    <w:name w:val="页脚 Char"/>
    <w:basedOn w:val="10"/>
    <w:link w:val="5"/>
    <w:qFormat/>
    <w:uiPriority w:val="0"/>
    <w:rPr>
      <w:rFonts w:ascii="宋体" w:hAnsi="宋体" w:eastAsia="宋体" w:cs="宋体"/>
      <w:sz w:val="18"/>
      <w:szCs w:val="18"/>
    </w:rPr>
  </w:style>
  <w:style w:type="character" w:customStyle="1" w:styleId="16">
    <w:name w:val="批注文字 Char"/>
    <w:basedOn w:val="10"/>
    <w:link w:val="3"/>
    <w:qFormat/>
    <w:uiPriority w:val="0"/>
    <w:rPr>
      <w:rFonts w:ascii="宋体" w:hAnsi="宋体" w:eastAsia="宋体" w:cs="宋体"/>
      <w:sz w:val="22"/>
      <w:szCs w:val="22"/>
    </w:rPr>
  </w:style>
  <w:style w:type="character" w:customStyle="1" w:styleId="17">
    <w:name w:val="批注主题 Char"/>
    <w:basedOn w:val="16"/>
    <w:link w:val="7"/>
    <w:semiHidden/>
    <w:qFormat/>
    <w:uiPriority w:val="0"/>
    <w:rPr>
      <w:rFonts w:ascii="宋体" w:hAnsi="宋体" w:eastAsia="宋体" w:cs="宋体"/>
      <w:b/>
      <w:bCs/>
      <w:sz w:val="22"/>
      <w:szCs w:val="22"/>
    </w:rPr>
  </w:style>
  <w:style w:type="character" w:customStyle="1" w:styleId="18">
    <w:name w:val="批注框文本 Char"/>
    <w:basedOn w:val="10"/>
    <w:link w:val="4"/>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5774</Words>
  <Characters>6071</Characters>
  <Lines>49</Lines>
  <Paragraphs>13</Paragraphs>
  <TotalTime>4</TotalTime>
  <ScaleCrop>false</ScaleCrop>
  <LinksUpToDate>false</LinksUpToDate>
  <CharactersWithSpaces>6235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黎*</cp:lastModifiedBy>
  <dcterms:modified xsi:type="dcterms:W3CDTF">2023-10-05T13:09:56Z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B4017474EF0C4E598AA08FEAC6813276</vt:lpwstr>
  </property>
</Properties>
</file>