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118DD" w14:textId="75347216" w:rsidR="00F11F78" w:rsidRDefault="00C22EA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3530B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环境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工程专业导引》教学大纲</w:t>
      </w:r>
    </w:p>
    <w:p w14:paraId="17F3C375" w14:textId="77777777" w:rsidR="00F11F78" w:rsidRDefault="00F11F78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D9E2BED" w14:textId="77777777" w:rsidR="00F11F78" w:rsidRDefault="00C22EA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8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F11F78" w14:paraId="7A53CD2F" w14:textId="77777777">
        <w:trPr>
          <w:trHeight w:val="354"/>
        </w:trPr>
        <w:tc>
          <w:tcPr>
            <w:tcW w:w="1529" w:type="dxa"/>
            <w:vAlign w:val="center"/>
          </w:tcPr>
          <w:p w14:paraId="38082DCA" w14:textId="77777777" w:rsidR="00F11F78" w:rsidRDefault="00C22EA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CD1809E" w14:textId="2C8760DC" w:rsidR="00F11F78" w:rsidRDefault="005C495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7C3FE5E4" w14:textId="77777777" w:rsidR="00F11F78" w:rsidRDefault="00C22EA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3A635A62" w14:textId="77777777" w:rsidR="00F11F78" w:rsidRDefault="00C22EAC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108F3380" w14:textId="77777777" w:rsidR="00F11F78" w:rsidRDefault="00C22EAC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60B77D6E" w14:textId="77777777" w:rsidR="00F11F78" w:rsidRDefault="00C22EAC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理论</w:t>
            </w:r>
          </w:p>
        </w:tc>
      </w:tr>
      <w:tr w:rsidR="00F11F78" w14:paraId="1AE95D46" w14:textId="77777777">
        <w:trPr>
          <w:trHeight w:val="371"/>
        </w:trPr>
        <w:tc>
          <w:tcPr>
            <w:tcW w:w="1529" w:type="dxa"/>
            <w:vAlign w:val="center"/>
          </w:tcPr>
          <w:p w14:paraId="7BF37750" w14:textId="77777777" w:rsidR="00F11F78" w:rsidRDefault="00C22EA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46351FFD" w14:textId="138AEBA7" w:rsidR="00F11F78" w:rsidRDefault="003530B5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环境工程专业导引</w:t>
            </w:r>
          </w:p>
        </w:tc>
        <w:tc>
          <w:tcPr>
            <w:tcW w:w="1559" w:type="dxa"/>
            <w:vAlign w:val="center"/>
          </w:tcPr>
          <w:p w14:paraId="7F190459" w14:textId="77777777" w:rsidR="00F11F78" w:rsidRDefault="00C22EAC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7DC8C98F" w14:textId="3C37FAE6" w:rsidR="00F11F78" w:rsidRDefault="00C22EAC">
            <w:pPr>
              <w:jc w:val="center"/>
              <w:rPr>
                <w:rFonts w:cs="PMingLiU"/>
                <w:sz w:val="21"/>
                <w:szCs w:val="21"/>
                <w:lang w:val="en-US"/>
              </w:rPr>
            </w:pPr>
            <w:r>
              <w:rPr>
                <w:rFonts w:cs="PMingLiU" w:hint="eastAsia"/>
                <w:sz w:val="21"/>
                <w:szCs w:val="21"/>
                <w:lang w:val="en-US"/>
              </w:rPr>
              <w:t xml:space="preserve">Introduction to </w:t>
            </w:r>
            <w:r w:rsidR="003530B5">
              <w:rPr>
                <w:rFonts w:cs="PMingLiU" w:hint="eastAsia"/>
                <w:sz w:val="21"/>
                <w:szCs w:val="21"/>
                <w:lang w:val="en-US"/>
              </w:rPr>
              <w:t>Environmental</w:t>
            </w:r>
            <w:r>
              <w:rPr>
                <w:rFonts w:cs="PMingLiU" w:hint="eastAsia"/>
                <w:sz w:val="21"/>
                <w:szCs w:val="21"/>
                <w:lang w:val="en-US"/>
              </w:rPr>
              <w:t xml:space="preserve"> Engineering</w:t>
            </w:r>
          </w:p>
        </w:tc>
      </w:tr>
      <w:tr w:rsidR="00F11F78" w14:paraId="558ABACC" w14:textId="77777777">
        <w:trPr>
          <w:trHeight w:val="371"/>
        </w:trPr>
        <w:tc>
          <w:tcPr>
            <w:tcW w:w="1529" w:type="dxa"/>
            <w:vAlign w:val="center"/>
          </w:tcPr>
          <w:p w14:paraId="05AC16AF" w14:textId="77777777" w:rsidR="00F11F78" w:rsidRDefault="00C22EA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35EED94B" w14:textId="4B78EBA1" w:rsidR="00F11F78" w:rsidRDefault="00021D6F">
            <w:pPr>
              <w:jc w:val="center"/>
              <w:rPr>
                <w:rFonts w:cs="PMingLiU"/>
                <w:sz w:val="21"/>
                <w:szCs w:val="21"/>
              </w:rPr>
            </w:pPr>
            <w:r w:rsidRPr="003530B5">
              <w:rPr>
                <w:sz w:val="21"/>
                <w:szCs w:val="21"/>
              </w:rPr>
              <w:t>H37B010B</w:t>
            </w:r>
            <w:r w:rsidRPr="005C4953" w:rsidDel="00021D6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12E20C" w14:textId="77777777" w:rsidR="00F11F78" w:rsidRDefault="00C22EAC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A76AAFF" w14:textId="78F4640A" w:rsidR="00F11F78" w:rsidRDefault="003530B5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环境工程</w:t>
            </w:r>
          </w:p>
        </w:tc>
      </w:tr>
      <w:tr w:rsidR="00F11F78" w14:paraId="2C23D184" w14:textId="77777777">
        <w:trPr>
          <w:trHeight w:val="90"/>
        </w:trPr>
        <w:tc>
          <w:tcPr>
            <w:tcW w:w="1529" w:type="dxa"/>
            <w:vAlign w:val="center"/>
          </w:tcPr>
          <w:p w14:paraId="462D0CDC" w14:textId="77777777" w:rsidR="00F11F78" w:rsidRDefault="00C22EA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49532B37" w14:textId="5EE24F91" w:rsidR="00F11F78" w:rsidRDefault="003530B5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16ADA7E9" w14:textId="77777777" w:rsidR="00F11F78" w:rsidRDefault="00C22EAC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1F0F61B3" w14:textId="73E384AC" w:rsidR="00F11F78" w:rsidRDefault="003530B5">
            <w:pPr>
              <w:spacing w:line="280" w:lineRule="exact"/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无</w:t>
            </w:r>
          </w:p>
        </w:tc>
      </w:tr>
      <w:tr w:rsidR="00F11F78" w14:paraId="4027569C" w14:textId="77777777">
        <w:trPr>
          <w:trHeight w:val="358"/>
        </w:trPr>
        <w:tc>
          <w:tcPr>
            <w:tcW w:w="1529" w:type="dxa"/>
            <w:vAlign w:val="center"/>
          </w:tcPr>
          <w:p w14:paraId="75298559" w14:textId="77777777" w:rsidR="00F11F78" w:rsidRDefault="00C22EA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4EDA3B6" w14:textId="77777777" w:rsidR="00F11F78" w:rsidRDefault="00C22EAC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14:paraId="3BAE6B0A" w14:textId="77777777" w:rsidR="00F11F78" w:rsidRDefault="00C22EAC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D4D2405" w14:textId="77777777" w:rsidR="00F11F78" w:rsidRDefault="00C22EAC">
            <w:pPr>
              <w:jc w:val="center"/>
              <w:rPr>
                <w:rFonts w:cs="PMingLiU"/>
                <w:b/>
                <w:sz w:val="21"/>
                <w:szCs w:val="21"/>
                <w:lang w:val="en-US"/>
              </w:rPr>
            </w:pPr>
            <w:r>
              <w:rPr>
                <w:rFonts w:cs="PMingLiU" w:hint="eastAsia"/>
                <w:b/>
                <w:sz w:val="21"/>
                <w:szCs w:val="21"/>
                <w:lang w:val="en-US"/>
              </w:rPr>
              <w:t>0.5</w:t>
            </w:r>
          </w:p>
        </w:tc>
        <w:tc>
          <w:tcPr>
            <w:tcW w:w="1630" w:type="dxa"/>
            <w:gridSpan w:val="2"/>
            <w:vAlign w:val="center"/>
          </w:tcPr>
          <w:p w14:paraId="036B8EF0" w14:textId="77777777" w:rsidR="00F11F78" w:rsidRDefault="00C22EAC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50574CBA" w14:textId="77777777" w:rsidR="00F11F78" w:rsidRDefault="00C22EAC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  <w:lang w:val="en-US"/>
              </w:rPr>
              <w:t>8</w:t>
            </w:r>
          </w:p>
        </w:tc>
      </w:tr>
      <w:tr w:rsidR="00F11F78" w14:paraId="57FBF1E5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0326CBF" w14:textId="77777777" w:rsidR="00F11F78" w:rsidRDefault="00C22EA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6982BF90" w14:textId="77777777" w:rsidR="00F11F78" w:rsidRDefault="00C22EA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F11F78" w14:paraId="21E8B21F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77BBE52" w14:textId="77777777" w:rsidR="00F11F78" w:rsidRDefault="00C22EA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14151B7" w14:textId="77777777" w:rsidR="00F11F78" w:rsidRDefault="00C22EA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77062487" w14:textId="77777777" w:rsidR="00F11F78" w:rsidRDefault="00F11F7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1B44402" w14:textId="77777777" w:rsidR="00F11F78" w:rsidRDefault="00C22EAC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课程简介</w:t>
      </w:r>
    </w:p>
    <w:p w14:paraId="218D26FE" w14:textId="2C52B93A" w:rsidR="00367226" w:rsidRDefault="00C22EAC">
      <w:pPr>
        <w:spacing w:line="360" w:lineRule="auto"/>
        <w:ind w:firstLineChars="200" w:firstLine="420"/>
        <w:jc w:val="both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《</w:t>
      </w:r>
      <w:r w:rsidR="00367226">
        <w:rPr>
          <w:rFonts w:cs="PMingLiU" w:hint="eastAsia"/>
          <w:sz w:val="21"/>
          <w:szCs w:val="21"/>
        </w:rPr>
        <w:t>环境</w:t>
      </w:r>
      <w:r>
        <w:rPr>
          <w:rFonts w:cs="PMingLiU" w:hint="eastAsia"/>
          <w:sz w:val="21"/>
          <w:szCs w:val="21"/>
        </w:rPr>
        <w:t>工程专业导引</w:t>
      </w:r>
      <w:r>
        <w:rPr>
          <w:rFonts w:hint="eastAsia"/>
          <w:sz w:val="21"/>
          <w:szCs w:val="21"/>
        </w:rPr>
        <w:t>》</w:t>
      </w:r>
      <w:r>
        <w:rPr>
          <w:rFonts w:hint="eastAsia"/>
          <w:sz w:val="21"/>
          <w:szCs w:val="21"/>
          <w:lang w:val="en-US"/>
        </w:rPr>
        <w:t>是</w:t>
      </w:r>
      <w:r w:rsidR="00367226">
        <w:rPr>
          <w:rFonts w:hint="eastAsia"/>
          <w:sz w:val="21"/>
          <w:szCs w:val="21"/>
        </w:rPr>
        <w:t>环境</w:t>
      </w:r>
      <w:r>
        <w:rPr>
          <w:rFonts w:hint="eastAsia"/>
          <w:sz w:val="21"/>
          <w:szCs w:val="21"/>
        </w:rPr>
        <w:t>工程专业的</w:t>
      </w:r>
      <w:r w:rsidR="00367226">
        <w:rPr>
          <w:rFonts w:hint="eastAsia"/>
          <w:sz w:val="21"/>
          <w:szCs w:val="21"/>
        </w:rPr>
        <w:t>专业</w:t>
      </w:r>
      <w:r>
        <w:rPr>
          <w:rFonts w:hint="eastAsia"/>
          <w:sz w:val="21"/>
          <w:szCs w:val="21"/>
        </w:rPr>
        <w:t>课程。</w:t>
      </w:r>
      <w:r>
        <w:rPr>
          <w:rFonts w:hint="eastAsia"/>
          <w:sz w:val="21"/>
          <w:szCs w:val="21"/>
          <w:lang w:val="en-US"/>
        </w:rPr>
        <w:t>本课程</w:t>
      </w:r>
      <w:r w:rsidR="00367226">
        <w:rPr>
          <w:rFonts w:hint="eastAsia"/>
          <w:sz w:val="21"/>
          <w:szCs w:val="21"/>
          <w:lang w:val="en-US"/>
        </w:rPr>
        <w:t>对入校新生进行专业思想理念教育，理解贯彻可持续发展、绿色发展理念以及环境保护与生态文明建设的重要意义，通过专业人才培养方案以及相关技术和发展前沿介绍，使学生了解培养目标与毕业要求，了解专业发展及环保行业产业前景，增强环境保护和生态文明意识，激发专业兴趣，明确发展方向，树立学好本专业的信心。</w:t>
      </w:r>
    </w:p>
    <w:p w14:paraId="48AA1C9C" w14:textId="77777777" w:rsidR="00F11F78" w:rsidRDefault="00C22EA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F11F78" w14:paraId="20CAA123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41186B4E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60D978FC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120339BC" w14:textId="77777777" w:rsidR="00F11F78" w:rsidRDefault="00C22EAC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F11F78" w14:paraId="250B53CD" w14:textId="77777777">
        <w:trPr>
          <w:trHeight w:val="849"/>
        </w:trPr>
        <w:tc>
          <w:tcPr>
            <w:tcW w:w="534" w:type="dxa"/>
            <w:vAlign w:val="center"/>
          </w:tcPr>
          <w:p w14:paraId="18948C44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15D5CA4C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45BE84EC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8FE3E3B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0CA637E0" w14:textId="77777777" w:rsidR="00F11F78" w:rsidRDefault="00C22EAC">
            <w:pPr>
              <w:tabs>
                <w:tab w:val="left" w:pos="1440"/>
              </w:tabs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目标1：</w:t>
            </w:r>
          </w:p>
          <w:p w14:paraId="5FBA4911" w14:textId="589D4970" w:rsidR="00F11F78" w:rsidRDefault="00C22EA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了解</w:t>
            </w:r>
            <w:r w:rsidR="00367226"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</w:rPr>
              <w:t>程专业的培养目标和课程设置。</w:t>
            </w:r>
            <w:r>
              <w:rPr>
                <w:rFonts w:hint="eastAsia"/>
                <w:sz w:val="21"/>
                <w:szCs w:val="21"/>
                <w:lang w:val="en-US"/>
              </w:rPr>
              <w:t>了解</w:t>
            </w:r>
            <w:r w:rsidR="00367226">
              <w:rPr>
                <w:rFonts w:hint="eastAsia"/>
                <w:sz w:val="21"/>
                <w:szCs w:val="21"/>
                <w:lang w:val="en-US"/>
              </w:rPr>
              <w:t>环境</w:t>
            </w:r>
            <w:r>
              <w:rPr>
                <w:rFonts w:hint="eastAsia"/>
                <w:sz w:val="21"/>
                <w:szCs w:val="21"/>
                <w:lang w:val="en-US"/>
              </w:rPr>
              <w:t>工程的地位和作用。掌握</w:t>
            </w:r>
            <w:r w:rsidR="00367226"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</w:rPr>
              <w:t>工程</w:t>
            </w:r>
            <w:r>
              <w:rPr>
                <w:rFonts w:hint="eastAsia"/>
                <w:sz w:val="21"/>
                <w:szCs w:val="21"/>
                <w:lang w:val="en-US"/>
              </w:rPr>
              <w:t>的发展历史、</w:t>
            </w:r>
            <w:r>
              <w:rPr>
                <w:rFonts w:hint="eastAsia"/>
                <w:sz w:val="21"/>
                <w:szCs w:val="21"/>
              </w:rPr>
              <w:t>所涉及领域的内容、</w:t>
            </w:r>
            <w:r>
              <w:rPr>
                <w:rFonts w:hint="eastAsia"/>
                <w:sz w:val="21"/>
                <w:szCs w:val="21"/>
                <w:lang w:val="en-US"/>
              </w:rPr>
              <w:t>成就和现状</w:t>
            </w:r>
            <w:r w:rsidR="001B1868">
              <w:rPr>
                <w:rFonts w:hint="eastAsia"/>
                <w:sz w:val="21"/>
                <w:szCs w:val="21"/>
                <w:lang w:val="en-US"/>
              </w:rPr>
              <w:t>。</w:t>
            </w:r>
          </w:p>
        </w:tc>
        <w:tc>
          <w:tcPr>
            <w:tcW w:w="2721" w:type="dxa"/>
            <w:vAlign w:val="center"/>
          </w:tcPr>
          <w:p w14:paraId="0891EFF7" w14:textId="3EA7CB04" w:rsidR="00F11F78" w:rsidRDefault="001B1868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7.1 能够理解环境环境保护和可持续发展的内涵和意义，并理解复杂工程问题对环境及社会可持续发展的影响。</w:t>
            </w:r>
          </w:p>
        </w:tc>
        <w:tc>
          <w:tcPr>
            <w:tcW w:w="1815" w:type="dxa"/>
            <w:vAlign w:val="center"/>
          </w:tcPr>
          <w:p w14:paraId="61AF8196" w14:textId="02A86E55" w:rsidR="00F11F78" w:rsidRDefault="001B1868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7.环境可持续发展</w:t>
            </w:r>
          </w:p>
        </w:tc>
      </w:tr>
      <w:tr w:rsidR="00F11F78" w14:paraId="643A4DF1" w14:textId="77777777">
        <w:trPr>
          <w:trHeight w:val="739"/>
        </w:trPr>
        <w:tc>
          <w:tcPr>
            <w:tcW w:w="534" w:type="dxa"/>
            <w:vAlign w:val="center"/>
          </w:tcPr>
          <w:p w14:paraId="3E9AA010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4CFB4F51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601EB788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573C5D5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57945A9" w14:textId="77777777" w:rsidR="00F11F78" w:rsidRDefault="00C22EA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68723098" w14:textId="009C471C" w:rsidR="00F11F78" w:rsidRDefault="005C4953" w:rsidP="005C4953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5C4953">
              <w:rPr>
                <w:rFonts w:hint="eastAsia"/>
                <w:sz w:val="21"/>
                <w:szCs w:val="21"/>
                <w:lang w:val="en-US"/>
              </w:rPr>
              <w:t>具备环境工程行业的自主学习素养，掌握专业知识拓展的能力。能够从适应社会和科技的发展。</w:t>
            </w:r>
          </w:p>
        </w:tc>
        <w:tc>
          <w:tcPr>
            <w:tcW w:w="2721" w:type="dxa"/>
            <w:vAlign w:val="center"/>
          </w:tcPr>
          <w:p w14:paraId="7FBF2D01" w14:textId="48B00798" w:rsidR="00F11F78" w:rsidRDefault="005C4953" w:rsidP="005C4953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5C4953">
              <w:rPr>
                <w:rFonts w:hint="eastAsia"/>
                <w:szCs w:val="21"/>
              </w:rPr>
              <w:t>12.2 掌握自主学习的方法和拓展知识、提高能力的途径，具备为适应发展而自我提高的能力。</w:t>
            </w:r>
          </w:p>
        </w:tc>
        <w:tc>
          <w:tcPr>
            <w:tcW w:w="1815" w:type="dxa"/>
            <w:vAlign w:val="center"/>
          </w:tcPr>
          <w:p w14:paraId="642E6DE1" w14:textId="036D5664" w:rsidR="00F11F78" w:rsidRDefault="005C4953" w:rsidP="005C4953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5C4953">
              <w:rPr>
                <w:rFonts w:hint="eastAsia"/>
                <w:szCs w:val="21"/>
              </w:rPr>
              <w:t>12.终身学习</w:t>
            </w:r>
          </w:p>
        </w:tc>
      </w:tr>
      <w:tr w:rsidR="00F11F78" w14:paraId="7C69FF55" w14:textId="77777777">
        <w:trPr>
          <w:trHeight w:val="739"/>
        </w:trPr>
        <w:tc>
          <w:tcPr>
            <w:tcW w:w="534" w:type="dxa"/>
            <w:vAlign w:val="center"/>
          </w:tcPr>
          <w:p w14:paraId="2BCD0466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732E7B78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9439032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FFFB3B2" w14:textId="77777777" w:rsidR="00F11F78" w:rsidRDefault="00C22EA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5F9D6BDC" w14:textId="77777777" w:rsidR="00F11F78" w:rsidRDefault="00C22EA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353FB99A" w14:textId="5172E9F7" w:rsidR="00F11F78" w:rsidRDefault="005C4953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5C4953">
              <w:rPr>
                <w:rFonts w:hint="eastAsia"/>
                <w:sz w:val="21"/>
                <w:szCs w:val="21"/>
                <w:lang w:val="en-US"/>
              </w:rPr>
              <w:t>初步了解环境工程师的职业性质和责任，并具有法律意思且在环境工程实践中能自觉遵守职业道德和规范。</w:t>
            </w:r>
          </w:p>
        </w:tc>
        <w:tc>
          <w:tcPr>
            <w:tcW w:w="2721" w:type="dxa"/>
            <w:vAlign w:val="center"/>
          </w:tcPr>
          <w:p w14:paraId="68C02B40" w14:textId="01E49CE1" w:rsidR="00F11F78" w:rsidRDefault="005C4953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5C4953">
              <w:rPr>
                <w:rFonts w:hint="eastAsia"/>
                <w:szCs w:val="21"/>
              </w:rPr>
              <w:t>8.3 能够在环境工程实践中理解并恪守工程职业道德和规范，履行环境保护的社会责任</w:t>
            </w:r>
          </w:p>
        </w:tc>
        <w:tc>
          <w:tcPr>
            <w:tcW w:w="1815" w:type="dxa"/>
            <w:vAlign w:val="center"/>
          </w:tcPr>
          <w:p w14:paraId="2F481C14" w14:textId="08E2AF1D" w:rsidR="00F11F78" w:rsidRDefault="005C4953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5C4953">
              <w:rPr>
                <w:rFonts w:hint="eastAsia"/>
                <w:szCs w:val="21"/>
              </w:rPr>
              <w:t>8.职业规范和品德修养</w:t>
            </w:r>
          </w:p>
        </w:tc>
      </w:tr>
    </w:tbl>
    <w:p w14:paraId="539043FF" w14:textId="77777777" w:rsidR="00F11F78" w:rsidRDefault="00C22EA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四、课程主要教学内容、学时安排及教学策略</w:t>
      </w:r>
    </w:p>
    <w:p w14:paraId="608D7111" w14:textId="77777777" w:rsidR="00F11F78" w:rsidRDefault="00C22EA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3971"/>
        <w:gridCol w:w="1907"/>
        <w:gridCol w:w="898"/>
      </w:tblGrid>
      <w:tr w:rsidR="00F11F78" w14:paraId="027756EF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D377471" w14:textId="77777777" w:rsidR="00F11F78" w:rsidRDefault="00C22EA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37ACFAB" w14:textId="77777777" w:rsidR="00F11F78" w:rsidRDefault="00C22EA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971" w:type="dxa"/>
            <w:tcMar>
              <w:left w:w="28" w:type="dxa"/>
              <w:right w:w="28" w:type="dxa"/>
            </w:tcMar>
            <w:vAlign w:val="center"/>
          </w:tcPr>
          <w:p w14:paraId="597DAAF0" w14:textId="77777777" w:rsidR="00F11F78" w:rsidRDefault="00C22EA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907" w:type="dxa"/>
            <w:tcMar>
              <w:left w:w="28" w:type="dxa"/>
              <w:right w:w="28" w:type="dxa"/>
            </w:tcMar>
            <w:vAlign w:val="center"/>
          </w:tcPr>
          <w:p w14:paraId="45138E88" w14:textId="77777777" w:rsidR="00F11F78" w:rsidRDefault="00C22EA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1A4FCCFA" w14:textId="77777777" w:rsidR="00F11F78" w:rsidRDefault="00C22E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F11F78" w14:paraId="65282798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374EC692" w14:textId="033D0EB6" w:rsidR="00F11F78" w:rsidRDefault="001B186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环境工程专业</w:t>
            </w:r>
            <w:r>
              <w:rPr>
                <w:rFonts w:hint="eastAsia"/>
                <w:sz w:val="21"/>
                <w:szCs w:val="21"/>
                <w:lang w:val="en-US"/>
              </w:rPr>
              <w:t>概论</w:t>
            </w:r>
          </w:p>
        </w:tc>
        <w:tc>
          <w:tcPr>
            <w:tcW w:w="791" w:type="dxa"/>
            <w:vAlign w:val="center"/>
          </w:tcPr>
          <w:p w14:paraId="6424AE46" w14:textId="77777777" w:rsidR="00F11F78" w:rsidRDefault="00C22EA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3971" w:type="dxa"/>
            <w:vAlign w:val="center"/>
          </w:tcPr>
          <w:p w14:paraId="6E3E9F19" w14:textId="79588794" w:rsidR="00F11F78" w:rsidRDefault="00C22EAC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1B1868"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</w:rPr>
              <w:t>工程专业的培养目标和课程设置，</w:t>
            </w:r>
            <w:r w:rsidR="001B1868"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</w:rPr>
              <w:t>工程</w:t>
            </w:r>
            <w:r>
              <w:rPr>
                <w:rFonts w:hint="eastAsia"/>
                <w:sz w:val="21"/>
                <w:szCs w:val="21"/>
                <w:lang w:val="en-US"/>
              </w:rPr>
              <w:t>的发展历程，</w:t>
            </w:r>
            <w:r>
              <w:rPr>
                <w:rFonts w:hint="eastAsia"/>
                <w:sz w:val="21"/>
                <w:szCs w:val="21"/>
              </w:rPr>
              <w:t>所涉及领域的内容</w:t>
            </w:r>
            <w:r>
              <w:rPr>
                <w:rFonts w:hint="eastAsia"/>
                <w:sz w:val="21"/>
                <w:szCs w:val="21"/>
                <w:lang w:val="en-US"/>
              </w:rPr>
              <w:t>和</w:t>
            </w:r>
            <w:r>
              <w:rPr>
                <w:rFonts w:hint="eastAsia"/>
                <w:sz w:val="21"/>
                <w:szCs w:val="21"/>
              </w:rPr>
              <w:t>成就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</w:t>
            </w:r>
          </w:p>
          <w:p w14:paraId="736A82F5" w14:textId="1B48F79A" w:rsidR="00F11F78" w:rsidRDefault="00C22EAC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1B1868"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</w:rPr>
              <w:t>工程</w:t>
            </w:r>
            <w:r>
              <w:rPr>
                <w:rFonts w:hint="eastAsia"/>
                <w:sz w:val="21"/>
                <w:szCs w:val="21"/>
                <w:lang w:val="en-US"/>
              </w:rPr>
              <w:t>的发展历程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  <w:p w14:paraId="582EDB07" w14:textId="5A03029F" w:rsidR="00F11F78" w:rsidRDefault="00C22EA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通过对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国内</w:t>
            </w:r>
            <w:r w:rsidR="001B1868"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</w:rPr>
              <w:t>工程</w:t>
            </w:r>
            <w:r>
              <w:rPr>
                <w:rFonts w:hint="eastAsia"/>
                <w:sz w:val="21"/>
                <w:szCs w:val="21"/>
                <w:lang w:val="en-US"/>
              </w:rPr>
              <w:t>的发展历程的讲解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激发学生们对</w:t>
            </w:r>
            <w:r w:rsidR="00A0348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从事环保相关行业的信心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8957649" w14:textId="7413F4D3" w:rsidR="00F11F78" w:rsidRDefault="00C22EA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val="en-US"/>
              </w:rPr>
              <w:t>线下教学。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举例讲解、课堂</w:t>
            </w:r>
            <w:r w:rsidR="00A0348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交流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结合 </w:t>
            </w:r>
          </w:p>
        </w:tc>
        <w:tc>
          <w:tcPr>
            <w:tcW w:w="1907" w:type="dxa"/>
            <w:vAlign w:val="center"/>
          </w:tcPr>
          <w:p w14:paraId="38E780B9" w14:textId="5A58C596" w:rsidR="00F11F78" w:rsidRDefault="00C22EAC">
            <w:pPr>
              <w:adjustRightInd w:val="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sz w:val="21"/>
                <w:szCs w:val="21"/>
                <w:lang w:val="en-US"/>
              </w:rPr>
              <w:t>了解</w:t>
            </w:r>
            <w:r w:rsidR="00A03480"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</w:rPr>
              <w:t>工程专业的培养目标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val="en-US"/>
              </w:rPr>
              <w:t>。</w:t>
            </w:r>
          </w:p>
          <w:p w14:paraId="24420782" w14:textId="77777777" w:rsidR="00F11F78" w:rsidRDefault="00C22EAC">
            <w:pPr>
              <w:adjustRightInd w:val="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知识点讲解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。</w:t>
            </w:r>
          </w:p>
          <w:p w14:paraId="1426D8F3" w14:textId="39B8BED3" w:rsidR="00F11F78" w:rsidRDefault="00C22EA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课后：</w:t>
            </w:r>
            <w:r w:rsidR="00A976F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val="en-US"/>
              </w:rPr>
              <w:t>了解环境工程重要事件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315DAA23" w14:textId="77777777" w:rsidR="00F11F78" w:rsidRDefault="00C22EAC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目标1</w:t>
            </w:r>
          </w:p>
          <w:p w14:paraId="5AAE20AB" w14:textId="7F9E24C6" w:rsidR="00F11F78" w:rsidRDefault="00F11F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11F78" w14:paraId="40472738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5083EC80" w14:textId="6E2D500B" w:rsidR="00F11F78" w:rsidRDefault="00A976F6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环境工程专业前景与就业方向</w:t>
            </w:r>
          </w:p>
        </w:tc>
        <w:tc>
          <w:tcPr>
            <w:tcW w:w="791" w:type="dxa"/>
            <w:vAlign w:val="center"/>
          </w:tcPr>
          <w:p w14:paraId="7014D51F" w14:textId="3D421E28" w:rsidR="00F11F78" w:rsidRDefault="00A976F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3971" w:type="dxa"/>
            <w:vAlign w:val="center"/>
          </w:tcPr>
          <w:p w14:paraId="6A40F24E" w14:textId="11A40105" w:rsidR="00F11F78" w:rsidRPr="0091157A" w:rsidRDefault="00C22EAC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EA7E4E" w:rsidRPr="0091157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了解国家环保产业的发展概况和规划，明确专业就业方向。了解广东和东莞环保产业概况。</w:t>
            </w:r>
          </w:p>
          <w:p w14:paraId="589C97D7" w14:textId="1A41EB00" w:rsidR="00F11F78" w:rsidRDefault="00C22EAC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EA7E4E" w:rsidRPr="0091157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明确专业就业方向。</w:t>
            </w:r>
          </w:p>
          <w:p w14:paraId="0A79F677" w14:textId="7BCD35EF" w:rsidR="00F11F78" w:rsidRPr="0091157A" w:rsidRDefault="00C22EA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EA7E4E" w:rsidRPr="0091157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通过就业案例的介绍，让学生对未来职业充满</w:t>
            </w:r>
            <w:r w:rsidR="00EA7E4E" w:rsidRPr="0091157A">
              <w:rPr>
                <w:rFonts w:ascii="Cambria" w:eastAsiaTheme="minorEastAsia" w:hAnsi="Cambria" w:cs="Cambria" w:hint="eastAsia"/>
                <w:color w:val="333333"/>
                <w:sz w:val="21"/>
                <w:szCs w:val="21"/>
              </w:rPr>
              <w:t>信心。</w:t>
            </w:r>
          </w:p>
          <w:p w14:paraId="03F0E12A" w14:textId="7B6493C5" w:rsidR="00F11F78" w:rsidRDefault="00C22EA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EA7E4E" w:rsidRPr="00EA7E4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线下教学、举例讲解、课堂交流结合。</w:t>
            </w:r>
          </w:p>
        </w:tc>
        <w:tc>
          <w:tcPr>
            <w:tcW w:w="1907" w:type="dxa"/>
            <w:vAlign w:val="center"/>
          </w:tcPr>
          <w:p w14:paraId="4AFAC8FF" w14:textId="5A2407B8" w:rsidR="00F11F78" w:rsidRPr="0091157A" w:rsidRDefault="00C22EAC">
            <w:pPr>
              <w:adjustRightInd w:val="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课前：</w:t>
            </w:r>
            <w:r w:rsidR="005C4953" w:rsidRPr="0091157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了解环境工程的培养目标，环保产业的前景</w:t>
            </w:r>
          </w:p>
          <w:p w14:paraId="40BBA85C" w14:textId="0DD33C47" w:rsidR="00A976F6" w:rsidRDefault="00C22EAC" w:rsidP="00A976F6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课堂：</w:t>
            </w:r>
            <w:r w:rsidR="00EA7E4E" w:rsidRPr="0091157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认知听讲环保产业的发展概况，就业方向，并展开思考和讨论。</w:t>
            </w:r>
          </w:p>
          <w:p w14:paraId="4D3EF621" w14:textId="2042C7D4" w:rsidR="00F11F78" w:rsidRDefault="00C22EAC" w:rsidP="00A976F6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课后：</w:t>
            </w:r>
            <w:r w:rsidR="00EA7E4E" w:rsidRPr="0091157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自行查找资料，总结，明确自己的职业规划</w:t>
            </w:r>
          </w:p>
        </w:tc>
        <w:tc>
          <w:tcPr>
            <w:tcW w:w="898" w:type="dxa"/>
            <w:vAlign w:val="center"/>
          </w:tcPr>
          <w:p w14:paraId="28DCF8F2" w14:textId="414806E2" w:rsidR="00F11F78" w:rsidRDefault="005C4953" w:rsidP="005C4953">
            <w:pPr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目标1目标</w:t>
            </w:r>
            <w:r>
              <w:rPr>
                <w:b/>
                <w:bCs/>
                <w:sz w:val="21"/>
                <w:szCs w:val="21"/>
                <w:lang w:val="en-US"/>
              </w:rPr>
              <w:t>3</w:t>
            </w:r>
          </w:p>
        </w:tc>
      </w:tr>
      <w:tr w:rsidR="00A976F6" w14:paraId="67381E9F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6686A20B" w14:textId="5868B80F" w:rsidR="00A976F6" w:rsidRDefault="00A976F6" w:rsidP="00A976F6">
            <w:pPr>
              <w:rPr>
                <w:sz w:val="21"/>
                <w:szCs w:val="21"/>
                <w:lang w:val="en-US"/>
              </w:rPr>
            </w:pPr>
            <w:r w:rsidRPr="0091157A">
              <w:rPr>
                <w:rFonts w:hint="eastAsia"/>
                <w:sz w:val="21"/>
                <w:szCs w:val="21"/>
                <w:lang w:val="en-US"/>
              </w:rPr>
              <w:t>环境工程专业课解读</w:t>
            </w:r>
          </w:p>
        </w:tc>
        <w:tc>
          <w:tcPr>
            <w:tcW w:w="791" w:type="dxa"/>
            <w:vAlign w:val="center"/>
          </w:tcPr>
          <w:p w14:paraId="5603684C" w14:textId="7D6C2033" w:rsidR="00A976F6" w:rsidRDefault="00A976F6" w:rsidP="00A976F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3971" w:type="dxa"/>
            <w:vAlign w:val="center"/>
          </w:tcPr>
          <w:p w14:paraId="381C463B" w14:textId="52CBFA17" w:rsidR="00A976F6" w:rsidRDefault="00A976F6" w:rsidP="00A976F6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8F6DAE" w:rsidRP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了解本系重点专业</w:t>
            </w:r>
            <w:r w:rsid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课程</w:t>
            </w:r>
            <w:r w:rsidR="008F6DAE" w:rsidRP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学习要点的发展趋势与学习要领。</w:t>
            </w:r>
          </w:p>
          <w:p w14:paraId="2FBF0918" w14:textId="1620A26F" w:rsidR="00A976F6" w:rsidRPr="00C22EAC" w:rsidRDefault="00A976F6" w:rsidP="00A976F6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C502F7" w:rsidRP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各重点专业</w:t>
            </w:r>
            <w:r w:rsid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课程的</w:t>
            </w:r>
            <w:r w:rsidR="00C502F7" w:rsidRP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原理与实务工作</w:t>
            </w:r>
            <w:r w:rsid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如何</w:t>
            </w:r>
            <w:r w:rsidR="00C502F7" w:rsidRP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链接。</w:t>
            </w:r>
          </w:p>
          <w:p w14:paraId="4ECCB862" w14:textId="73FE28FB" w:rsidR="00A976F6" w:rsidRDefault="00A976F6" w:rsidP="00A976F6">
            <w:pP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8F6DAE" w:rsidRPr="00C22EA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  <w:lang w:val="en-US"/>
              </w:rPr>
              <w:t>环境工程专业是一份可以做为终生志业的工作，可为社会及国家持续发展尽心力及永远不冷门的工作。</w:t>
            </w:r>
          </w:p>
          <w:p w14:paraId="5BC4FF74" w14:textId="2A5D1BDD" w:rsidR="00A976F6" w:rsidRDefault="00A976F6" w:rsidP="00A976F6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8F6DA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val="en-US"/>
              </w:rPr>
              <w:t>线下教学、</w:t>
            </w:r>
            <w:r w:rsidR="008F6DA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举例讲解、课堂交流结合。</w:t>
            </w:r>
          </w:p>
        </w:tc>
        <w:tc>
          <w:tcPr>
            <w:tcW w:w="1907" w:type="dxa"/>
            <w:vAlign w:val="center"/>
          </w:tcPr>
          <w:p w14:paraId="53CCCBF3" w14:textId="45BA0B9A" w:rsidR="00A976F6" w:rsidRDefault="00A976F6" w:rsidP="00A976F6">
            <w:pPr>
              <w:adjustRightInd w:val="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课前：</w:t>
            </w:r>
            <w:r w:rsidR="00C502F7">
              <w:rPr>
                <w:rFonts w:hint="eastAsia"/>
                <w:sz w:val="21"/>
                <w:szCs w:val="21"/>
                <w:lang w:val="en-US"/>
              </w:rPr>
              <w:t>了解</w:t>
            </w:r>
            <w:r w:rsidR="00C502F7">
              <w:rPr>
                <w:rFonts w:hint="eastAsia"/>
                <w:sz w:val="21"/>
                <w:szCs w:val="21"/>
              </w:rPr>
              <w:t>环境工程专业的学习科目。</w:t>
            </w:r>
          </w:p>
          <w:p w14:paraId="72B8FB9F" w14:textId="41EC70EE" w:rsidR="00A976F6" w:rsidRPr="00C22EAC" w:rsidRDefault="00A976F6" w:rsidP="00A976F6">
            <w:pPr>
              <w:adjustRightInd w:val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课堂：</w:t>
            </w:r>
            <w:r w:rsidR="00C502F7" w:rsidRPr="00C22EAC">
              <w:rPr>
                <w:rFonts w:hint="eastAsia"/>
                <w:sz w:val="21"/>
                <w:szCs w:val="21"/>
              </w:rPr>
              <w:t>认真听讲、随时做笔记。</w:t>
            </w:r>
          </w:p>
          <w:p w14:paraId="2F88E8CC" w14:textId="36B71976" w:rsidR="00A976F6" w:rsidRDefault="00A976F6" w:rsidP="00A976F6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课后：</w:t>
            </w:r>
            <w:r w:rsidR="00C502F7" w:rsidRPr="00C22EAC">
              <w:rPr>
                <w:rFonts w:hint="eastAsia"/>
                <w:sz w:val="21"/>
                <w:szCs w:val="21"/>
              </w:rPr>
              <w:t>在各科目学习过程体认上课内容。</w:t>
            </w:r>
          </w:p>
        </w:tc>
        <w:tc>
          <w:tcPr>
            <w:tcW w:w="898" w:type="dxa"/>
            <w:vAlign w:val="center"/>
          </w:tcPr>
          <w:p w14:paraId="3257A3EA" w14:textId="5C85DB29" w:rsidR="00A976F6" w:rsidRDefault="00C22EAC" w:rsidP="00A976F6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="005C4953"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F11F78" w14:paraId="3E5D7631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4B857E1" w14:textId="163591A2" w:rsidR="00F11F78" w:rsidRPr="0091157A" w:rsidRDefault="00A976F6" w:rsidP="0091157A">
            <w:pPr>
              <w:rPr>
                <w:sz w:val="21"/>
                <w:szCs w:val="21"/>
                <w:lang w:val="en-US"/>
              </w:rPr>
            </w:pPr>
            <w:r w:rsidRPr="0091157A">
              <w:rPr>
                <w:rFonts w:hint="eastAsia"/>
                <w:sz w:val="21"/>
                <w:szCs w:val="21"/>
                <w:lang w:val="en-US"/>
              </w:rPr>
              <w:t>环境工程学生</w:t>
            </w:r>
            <w:r w:rsidR="007846A5" w:rsidRPr="0091157A">
              <w:rPr>
                <w:rFonts w:hint="eastAsia"/>
                <w:sz w:val="21"/>
                <w:szCs w:val="21"/>
                <w:lang w:val="en-US"/>
              </w:rPr>
              <w:t>竞</w:t>
            </w:r>
            <w:r w:rsidRPr="0091157A">
              <w:rPr>
                <w:rFonts w:hint="eastAsia"/>
                <w:sz w:val="21"/>
                <w:szCs w:val="21"/>
                <w:lang w:val="en-US"/>
              </w:rPr>
              <w:t>赛和考研</w:t>
            </w:r>
          </w:p>
        </w:tc>
        <w:tc>
          <w:tcPr>
            <w:tcW w:w="791" w:type="dxa"/>
            <w:vAlign w:val="center"/>
          </w:tcPr>
          <w:p w14:paraId="2F0FFF9F" w14:textId="77777777" w:rsidR="00F11F78" w:rsidRDefault="00C22EA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3971" w:type="dxa"/>
            <w:vAlign w:val="center"/>
          </w:tcPr>
          <w:p w14:paraId="13CE4909" w14:textId="5C25A20F" w:rsidR="00F11F78" w:rsidRPr="0091157A" w:rsidRDefault="00C22EAC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846A5" w:rsidRPr="0091157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理解环境工程专业的科研与考研重要性。</w:t>
            </w:r>
          </w:p>
          <w:p w14:paraId="6BD4A2AD" w14:textId="76AD3898" w:rsidR="00F11F78" w:rsidRPr="0091157A" w:rsidRDefault="00C22EAC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</w:t>
            </w:r>
            <w:r w:rsidRPr="0091157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：</w:t>
            </w:r>
            <w:r w:rsidR="007846A5" w:rsidRPr="0091157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环境工程专业知识与学科竞赛的有机结合</w:t>
            </w:r>
            <w:r w:rsidRPr="009115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</w:t>
            </w:r>
          </w:p>
          <w:p w14:paraId="5771C0D4" w14:textId="4FDE6E15" w:rsidR="00F11F78" w:rsidRDefault="00C22EAC">
            <w:pP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7846A5" w:rsidRPr="0091157A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通过介绍环境工程专业的科研与考研重要性，培养学生坚持不懈，精益求精，艰苦奋斗的科学精神</w:t>
            </w:r>
            <w:r w:rsidRPr="0091157A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41FF7A21" w14:textId="7C028423" w:rsidR="00F11F78" w:rsidRDefault="00C22EAC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7846A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val="en-US"/>
              </w:rPr>
              <w:t>线下教学、</w:t>
            </w:r>
            <w:r w:rsidR="007846A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举例讲解、课堂交流结合。</w:t>
            </w:r>
          </w:p>
        </w:tc>
        <w:tc>
          <w:tcPr>
            <w:tcW w:w="1907" w:type="dxa"/>
            <w:vAlign w:val="center"/>
          </w:tcPr>
          <w:p w14:paraId="00FD1A29" w14:textId="512DD954" w:rsidR="00F11F78" w:rsidRPr="0091157A" w:rsidRDefault="00C22EAC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 w:rsidR="007846A5" w:rsidRPr="0091157A"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了解环境工程专业的学科竞赛，专业考研的情况</w:t>
            </w:r>
          </w:p>
          <w:p w14:paraId="27E391FC" w14:textId="78319246" w:rsidR="00A976F6" w:rsidRPr="0091157A" w:rsidRDefault="00C22EAC" w:rsidP="00A976F6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课堂：</w:t>
            </w:r>
            <w:r w:rsidR="007846A5" w:rsidRPr="0091157A"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知识点和讲解与讨交流</w:t>
            </w:r>
          </w:p>
          <w:p w14:paraId="454837B0" w14:textId="11DB2E27" w:rsidR="00F11F78" w:rsidRDefault="00C22EAC" w:rsidP="00A976F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 w:rsidRPr="0091157A"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：</w:t>
            </w:r>
            <w:r w:rsidR="005E24C3" w:rsidRPr="0091157A"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知识的内化，引发大学学习计划的思考</w:t>
            </w:r>
          </w:p>
        </w:tc>
        <w:tc>
          <w:tcPr>
            <w:tcW w:w="898" w:type="dxa"/>
            <w:vAlign w:val="center"/>
          </w:tcPr>
          <w:p w14:paraId="07576229" w14:textId="408F296F" w:rsidR="00F11F78" w:rsidRDefault="005E24C3" w:rsidP="005E24C3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目标2目标3</w:t>
            </w:r>
          </w:p>
        </w:tc>
      </w:tr>
    </w:tbl>
    <w:p w14:paraId="228C1197" w14:textId="77777777" w:rsidR="00F11F78" w:rsidRDefault="00F11F7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28B94E2" w14:textId="77777777" w:rsidR="00F11F78" w:rsidRDefault="00C22EA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6FDBA9CB" w14:textId="77777777" w:rsidR="00F11F78" w:rsidRDefault="00C22EAC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val="en-US"/>
        </w:rPr>
        <w:t>期末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  <w:lang w:val="en-US"/>
        </w:rPr>
        <w:t>论文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两个部分组成。</w:t>
      </w:r>
    </w:p>
    <w:p w14:paraId="590DCF26" w14:textId="364DD3B4" w:rsidR="00F11F78" w:rsidRDefault="00C22EA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</w:t>
      </w:r>
      <w:r>
        <w:rPr>
          <w:rFonts w:ascii="Times New Roman" w:hAnsi="Times New Roman" w:cs="Times New Roman"/>
          <w:color w:val="000000" w:themeColor="text1"/>
          <w:sz w:val="21"/>
        </w:rPr>
        <w:t>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）：采用百分制。平时成绩分为作业（占20%）、考勤（占10%）两个部分</w:t>
      </w:r>
      <w:r w:rsidR="0091157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="0045038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作业内容为课堂笔记</w:t>
      </w:r>
      <w:r w:rsidR="0091157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F11F78" w14:paraId="1A180D60" w14:textId="77777777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14:paraId="01D0CF22" w14:textId="77777777" w:rsidR="00F11F78" w:rsidRDefault="00C22EAC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14:paraId="42A6F529" w14:textId="77777777" w:rsidR="00F11F78" w:rsidRDefault="00C22EAC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11F78" w14:paraId="47161B9C" w14:textId="77777777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14:paraId="27C5E070" w14:textId="77777777" w:rsidR="00F11F78" w:rsidRDefault="00F11F78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14:paraId="6D3FE3E1" w14:textId="77777777" w:rsidR="00F11F78" w:rsidRDefault="00C22EAC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F11F78" w14:paraId="5A26DB74" w14:textId="77777777">
        <w:trPr>
          <w:jc w:val="center"/>
        </w:trPr>
        <w:tc>
          <w:tcPr>
            <w:tcW w:w="1579" w:type="dxa"/>
            <w:vAlign w:val="center"/>
          </w:tcPr>
          <w:p w14:paraId="362E06AA" w14:textId="77777777" w:rsidR="00F11F78" w:rsidRDefault="00C22EAC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943" w:type="dxa"/>
          </w:tcPr>
          <w:p w14:paraId="1EC27D2E" w14:textId="2020B03F" w:rsidR="00F11F78" w:rsidRDefault="00C22EA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1.按时提交作业；作业书写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 w:rsidR="0045038F">
              <w:rPr>
                <w:rFonts w:hint="eastAsia"/>
                <w:color w:val="333333"/>
                <w:sz w:val="21"/>
                <w:szCs w:val="21"/>
              </w:rPr>
              <w:t>内容完整度</w:t>
            </w:r>
            <w:r>
              <w:rPr>
                <w:color w:val="333333"/>
                <w:sz w:val="21"/>
                <w:szCs w:val="21"/>
              </w:rPr>
              <w:t>90％以上</w:t>
            </w:r>
            <w:r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264903E3" w14:textId="77777777" w:rsidR="00F11F78" w:rsidRDefault="00C22EAC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2.按旷课、迟到、早退和请假的次数扣分，出勤成绩达到9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100</w:t>
            </w:r>
            <w:r>
              <w:rPr>
                <w:rFonts w:hint="eastAsia"/>
                <w:color w:val="333333"/>
                <w:sz w:val="21"/>
                <w:szCs w:val="21"/>
              </w:rPr>
              <w:t>分。</w:t>
            </w:r>
          </w:p>
        </w:tc>
      </w:tr>
      <w:tr w:rsidR="00F11F78" w14:paraId="18D2B714" w14:textId="77777777">
        <w:trPr>
          <w:jc w:val="center"/>
        </w:trPr>
        <w:tc>
          <w:tcPr>
            <w:tcW w:w="1579" w:type="dxa"/>
            <w:vAlign w:val="center"/>
          </w:tcPr>
          <w:p w14:paraId="1FBDCFA1" w14:textId="77777777" w:rsidR="00F11F78" w:rsidRDefault="00C22EA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943" w:type="dxa"/>
          </w:tcPr>
          <w:p w14:paraId="4FD308D6" w14:textId="211623CD" w:rsidR="00F11F78" w:rsidRDefault="00C22EA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1.按时提交作业；作业书写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整洁；80％以上的</w:t>
            </w:r>
            <w:r w:rsidR="00950EB7">
              <w:rPr>
                <w:rFonts w:hint="eastAsia"/>
                <w:color w:val="333333"/>
                <w:sz w:val="21"/>
                <w:szCs w:val="21"/>
              </w:rPr>
              <w:t>内容完整度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E06E02B" w14:textId="77777777" w:rsidR="00F11F78" w:rsidRDefault="00C22EAC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2.按旷课、迟到、早退和请假的次数扣分，出勤成绩达到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89分。</w:t>
            </w:r>
          </w:p>
        </w:tc>
      </w:tr>
      <w:tr w:rsidR="00F11F78" w14:paraId="6B09CAA2" w14:textId="77777777">
        <w:trPr>
          <w:jc w:val="center"/>
        </w:trPr>
        <w:tc>
          <w:tcPr>
            <w:tcW w:w="1579" w:type="dxa"/>
            <w:vAlign w:val="center"/>
          </w:tcPr>
          <w:p w14:paraId="66C62BA4" w14:textId="77777777" w:rsidR="00F11F78" w:rsidRDefault="00C22EAC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943" w:type="dxa"/>
          </w:tcPr>
          <w:p w14:paraId="5B852751" w14:textId="69682AD0" w:rsidR="00F11F78" w:rsidRDefault="00C22EAC">
            <w:pPr>
              <w:numPr>
                <w:ilvl w:val="0"/>
                <w:numId w:val="1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按时提交作业；作业书写较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color w:val="333333"/>
                <w:sz w:val="21"/>
                <w:szCs w:val="21"/>
              </w:rPr>
              <w:t>0％以上的</w:t>
            </w:r>
            <w:r w:rsidR="00950EB7">
              <w:rPr>
                <w:rFonts w:hint="eastAsia"/>
                <w:color w:val="333333"/>
                <w:sz w:val="21"/>
                <w:szCs w:val="21"/>
              </w:rPr>
              <w:t>内容完整度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E42281E" w14:textId="77777777" w:rsidR="00F11F78" w:rsidRDefault="00C22EAC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2.按旷课、迟到、早退和请假的次数扣分，出勤成绩达到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79分。</w:t>
            </w:r>
          </w:p>
        </w:tc>
      </w:tr>
      <w:tr w:rsidR="00F11F78" w14:paraId="75E1EFFA" w14:textId="77777777">
        <w:trPr>
          <w:jc w:val="center"/>
        </w:trPr>
        <w:tc>
          <w:tcPr>
            <w:tcW w:w="1579" w:type="dxa"/>
            <w:vAlign w:val="center"/>
          </w:tcPr>
          <w:p w14:paraId="71AF8A7B" w14:textId="77777777" w:rsidR="00F11F78" w:rsidRDefault="00C22EA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943" w:type="dxa"/>
          </w:tcPr>
          <w:p w14:paraId="76608498" w14:textId="5C3F685E" w:rsidR="00F11F78" w:rsidRDefault="00C22EAC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1.基本按时提交作业；作业书写一般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0％以上的</w:t>
            </w:r>
            <w:r w:rsidR="00950EB7">
              <w:rPr>
                <w:rFonts w:hint="eastAsia"/>
                <w:color w:val="333333"/>
                <w:sz w:val="21"/>
                <w:szCs w:val="21"/>
              </w:rPr>
              <w:t>内容完整度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FCBBB6B" w14:textId="77777777" w:rsidR="00F11F78" w:rsidRDefault="00C22EAC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2.按旷课、迟到、早退和请假的次数扣分，出勤成绩达到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69分。</w:t>
            </w:r>
          </w:p>
        </w:tc>
      </w:tr>
      <w:tr w:rsidR="00F11F78" w14:paraId="423A3953" w14:textId="77777777">
        <w:trPr>
          <w:jc w:val="center"/>
        </w:trPr>
        <w:tc>
          <w:tcPr>
            <w:tcW w:w="1579" w:type="dxa"/>
            <w:vAlign w:val="center"/>
          </w:tcPr>
          <w:p w14:paraId="77C0509D" w14:textId="77777777" w:rsidR="00F11F78" w:rsidRDefault="00C22EAC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6943" w:type="dxa"/>
          </w:tcPr>
          <w:p w14:paraId="27E18E8C" w14:textId="0793D331" w:rsidR="00F11F78" w:rsidRDefault="00C22EA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1.不能按时提交作业；</w:t>
            </w:r>
            <w:r>
              <w:rPr>
                <w:color w:val="333333"/>
                <w:sz w:val="21"/>
                <w:szCs w:val="21"/>
              </w:rPr>
              <w:t>字迹模糊、卷面书写零乱；</w:t>
            </w:r>
            <w:r w:rsidR="00950EB7">
              <w:rPr>
                <w:rFonts w:hint="eastAsia"/>
                <w:color w:val="333333"/>
                <w:sz w:val="21"/>
                <w:szCs w:val="21"/>
              </w:rPr>
              <w:t>内容完整度</w:t>
            </w:r>
            <w:r>
              <w:rPr>
                <w:rFonts w:hint="eastAsia"/>
                <w:color w:val="333333"/>
                <w:sz w:val="21"/>
                <w:szCs w:val="21"/>
              </w:rPr>
              <w:t>不足6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%。</w:t>
            </w:r>
          </w:p>
          <w:p w14:paraId="13265FE9" w14:textId="77777777" w:rsidR="00F11F78" w:rsidRDefault="00C22EAC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2.按旷课、迟到、早退和请假的次数扣分，出勤成绩达到</w:t>
            </w:r>
            <w:r>
              <w:rPr>
                <w:color w:val="333333"/>
                <w:sz w:val="21"/>
                <w:szCs w:val="21"/>
              </w:rPr>
              <w:t>60分</w:t>
            </w:r>
            <w:r>
              <w:rPr>
                <w:rFonts w:hint="eastAsia"/>
                <w:color w:val="333333"/>
                <w:sz w:val="21"/>
                <w:szCs w:val="21"/>
              </w:rPr>
              <w:t>以下</w:t>
            </w:r>
            <w:r>
              <w:rPr>
                <w:color w:val="333333"/>
                <w:sz w:val="21"/>
                <w:szCs w:val="21"/>
              </w:rPr>
              <w:t>。</w:t>
            </w:r>
          </w:p>
        </w:tc>
      </w:tr>
    </w:tbl>
    <w:p w14:paraId="01DA530A" w14:textId="017EA286" w:rsidR="00947BE5" w:rsidRPr="001E27BB" w:rsidRDefault="00C22EAC" w:rsidP="00947BE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</w:t>
      </w:r>
      <w:r w:rsidR="00BE7387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</w:t>
      </w:r>
      <w:r w:rsidR="0082024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val="en-US"/>
        </w:rPr>
        <w:t>学习</w:t>
      </w:r>
      <w:r w:rsidR="0045038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val="en-US"/>
        </w:rPr>
        <w:t>报告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（占总成绩的70</w:t>
      </w:r>
      <w:r>
        <w:rPr>
          <w:rFonts w:ascii="Times New Roman" w:hAnsi="Times New Roman" w:cs="Times New Roman"/>
          <w:color w:val="000000" w:themeColor="text1"/>
          <w:sz w:val="21"/>
        </w:rPr>
        <w:t>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）：</w:t>
      </w:r>
      <w:r>
        <w:rPr>
          <w:rFonts w:hint="eastAsia"/>
          <w:color w:val="333333"/>
          <w:sz w:val="21"/>
          <w:szCs w:val="21"/>
        </w:rPr>
        <w:t>采用百分制</w:t>
      </w:r>
      <w:r w:rsidR="0045038F">
        <w:rPr>
          <w:rFonts w:hint="eastAsia"/>
          <w:color w:val="333333"/>
          <w:sz w:val="21"/>
          <w:szCs w:val="21"/>
        </w:rPr>
        <w:t>，</w:t>
      </w:r>
      <w:r w:rsidR="00947BE5" w:rsidRPr="001E27B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</w:t>
      </w:r>
      <w:r w:rsidR="0082024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学习报告</w:t>
      </w:r>
      <w:r w:rsidR="00947BE5" w:rsidRPr="001E27B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要求：</w:t>
      </w:r>
      <w:r w:rsidR="0082024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结合环境工程专业和环保产业的认识，自己的大学学习规划，未来的职业规划来撰写报告</w:t>
      </w:r>
      <w:r w:rsidR="00947BE5" w:rsidRPr="001E27B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，每人一份，字数：</w:t>
      </w:r>
      <w:r w:rsidR="00947BE5" w:rsidRPr="001E27BB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3000 </w:t>
      </w:r>
      <w:r w:rsidR="00947BE5" w:rsidRPr="001E27B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字左右。</w:t>
      </w:r>
      <w:r w:rsidR="007846A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（建议撰写大学学习计划书）</w:t>
      </w:r>
    </w:p>
    <w:tbl>
      <w:tblPr>
        <w:tblStyle w:val="21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355"/>
      </w:tblGrid>
      <w:tr w:rsidR="00947BE5" w:rsidRPr="001E27BB" w14:paraId="0D33B9DE" w14:textId="77777777" w:rsidTr="005D7538">
        <w:trPr>
          <w:trHeight w:val="339"/>
          <w:jc w:val="center"/>
        </w:trPr>
        <w:tc>
          <w:tcPr>
            <w:tcW w:w="1276" w:type="dxa"/>
            <w:vAlign w:val="center"/>
          </w:tcPr>
          <w:p w14:paraId="2FB052C5" w14:textId="77777777" w:rsidR="00947BE5" w:rsidRPr="001E27BB" w:rsidRDefault="00947BE5" w:rsidP="005D7538">
            <w:pPr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7355" w:type="dxa"/>
            <w:vAlign w:val="center"/>
          </w:tcPr>
          <w:p w14:paraId="1A641985" w14:textId="77777777" w:rsidR="00947BE5" w:rsidRPr="001E27BB" w:rsidRDefault="00947BE5" w:rsidP="005D7538">
            <w:pPr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评     分    标     准</w:t>
            </w:r>
          </w:p>
        </w:tc>
      </w:tr>
      <w:tr w:rsidR="00947BE5" w:rsidRPr="001E27BB" w14:paraId="33883DE1" w14:textId="77777777" w:rsidTr="005D7538">
        <w:trPr>
          <w:trHeight w:val="409"/>
          <w:jc w:val="center"/>
        </w:trPr>
        <w:tc>
          <w:tcPr>
            <w:tcW w:w="1276" w:type="dxa"/>
            <w:vAlign w:val="center"/>
          </w:tcPr>
          <w:p w14:paraId="146E361E" w14:textId="77777777" w:rsidR="00947BE5" w:rsidRPr="001E27BB" w:rsidRDefault="00947BE5" w:rsidP="005D753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90～100分</w:t>
            </w:r>
          </w:p>
        </w:tc>
        <w:tc>
          <w:tcPr>
            <w:tcW w:w="7355" w:type="dxa"/>
            <w:vAlign w:val="center"/>
          </w:tcPr>
          <w:p w14:paraId="631EE6C7" w14:textId="082328A0" w:rsidR="00947BE5" w:rsidRPr="001E27BB" w:rsidRDefault="00820245" w:rsidP="005D753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对环境工程专业和环保产业认识深刻</w:t>
            </w:r>
            <w:r w:rsidR="00947BE5"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大学学习规划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明确，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职业规划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清晰，</w:t>
            </w:r>
            <w:r w:rsidR="00947BE5"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规格规范。</w:t>
            </w:r>
          </w:p>
        </w:tc>
      </w:tr>
      <w:tr w:rsidR="00950EB7" w:rsidRPr="001E27BB" w14:paraId="6C2E9866" w14:textId="77777777" w:rsidTr="005D7538">
        <w:trPr>
          <w:trHeight w:val="385"/>
          <w:jc w:val="center"/>
        </w:trPr>
        <w:tc>
          <w:tcPr>
            <w:tcW w:w="1276" w:type="dxa"/>
            <w:vAlign w:val="center"/>
          </w:tcPr>
          <w:p w14:paraId="0CBAB590" w14:textId="77777777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80～89分</w:t>
            </w:r>
          </w:p>
        </w:tc>
        <w:tc>
          <w:tcPr>
            <w:tcW w:w="7355" w:type="dxa"/>
            <w:vAlign w:val="center"/>
          </w:tcPr>
          <w:p w14:paraId="71D3FA19" w14:textId="2DF706C8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对环境工程专业和环保产业认识较为深刻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大学学习规划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比较明确，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职业规划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比较清晰，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比较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规范。</w:t>
            </w:r>
          </w:p>
        </w:tc>
      </w:tr>
      <w:tr w:rsidR="00950EB7" w:rsidRPr="001E27BB" w14:paraId="15A390F2" w14:textId="77777777" w:rsidTr="005D7538">
        <w:trPr>
          <w:trHeight w:val="396"/>
          <w:jc w:val="center"/>
        </w:trPr>
        <w:tc>
          <w:tcPr>
            <w:tcW w:w="1276" w:type="dxa"/>
            <w:vAlign w:val="center"/>
          </w:tcPr>
          <w:p w14:paraId="5299830E" w14:textId="77777777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70～79分</w:t>
            </w:r>
          </w:p>
        </w:tc>
        <w:tc>
          <w:tcPr>
            <w:tcW w:w="7355" w:type="dxa"/>
            <w:vAlign w:val="center"/>
          </w:tcPr>
          <w:p w14:paraId="66458F9E" w14:textId="78CBECB6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对环境工程专业和环保产业认识相对深刻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大学学习规划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相对明确，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职业规划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相对清晰，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相对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规范。</w:t>
            </w:r>
          </w:p>
        </w:tc>
      </w:tr>
      <w:tr w:rsidR="00950EB7" w:rsidRPr="001E27BB" w14:paraId="7D78343A" w14:textId="77777777" w:rsidTr="005D7538">
        <w:trPr>
          <w:trHeight w:val="369"/>
          <w:jc w:val="center"/>
        </w:trPr>
        <w:tc>
          <w:tcPr>
            <w:tcW w:w="1276" w:type="dxa"/>
            <w:vAlign w:val="center"/>
          </w:tcPr>
          <w:p w14:paraId="3EFC40A6" w14:textId="77777777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60～69分</w:t>
            </w:r>
          </w:p>
        </w:tc>
        <w:tc>
          <w:tcPr>
            <w:tcW w:w="7355" w:type="dxa"/>
            <w:vAlign w:val="center"/>
          </w:tcPr>
          <w:p w14:paraId="6E48E4A3" w14:textId="4244FBF3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对环境工程专业和环保产业认识基本深刻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大学学习规划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基本明确，</w:t>
            </w:r>
            <w:r w:rsidRPr="0082024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职业规划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基本清晰，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基本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规范。</w:t>
            </w:r>
          </w:p>
        </w:tc>
      </w:tr>
      <w:tr w:rsidR="00950EB7" w:rsidRPr="001E27BB" w14:paraId="55A540C3" w14:textId="77777777" w:rsidTr="005D7538">
        <w:trPr>
          <w:trHeight w:val="418"/>
          <w:jc w:val="center"/>
        </w:trPr>
        <w:tc>
          <w:tcPr>
            <w:tcW w:w="1276" w:type="dxa"/>
            <w:vAlign w:val="center"/>
          </w:tcPr>
          <w:p w14:paraId="07788E62" w14:textId="77777777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60以下</w:t>
            </w:r>
          </w:p>
        </w:tc>
        <w:tc>
          <w:tcPr>
            <w:tcW w:w="7355" w:type="dxa"/>
            <w:vAlign w:val="center"/>
          </w:tcPr>
          <w:p w14:paraId="36FAFC13" w14:textId="62BF8218" w:rsidR="00950EB7" w:rsidRPr="001E27BB" w:rsidRDefault="00950EB7" w:rsidP="00950E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未提交</w:t>
            </w:r>
            <w:r w:rsidR="0091157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报告</w:t>
            </w:r>
            <w:r w:rsidRPr="001E27BB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</w:tbl>
    <w:p w14:paraId="3FB26D34" w14:textId="77777777" w:rsidR="00947BE5" w:rsidRDefault="00947BE5" w:rsidP="00947BE5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C9A710E" w14:textId="3B14411A" w:rsidR="00F11F78" w:rsidRDefault="00C22EAC" w:rsidP="00947BE5">
      <w:pPr>
        <w:spacing w:line="360" w:lineRule="auto"/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  <w:lang w:val="en-US"/>
        </w:rPr>
        <w:t>六、</w:t>
      </w:r>
      <w:r>
        <w:rPr>
          <w:rFonts w:ascii="Times New Roman" w:cs="Times New Roman" w:hint="eastAsia"/>
          <w:b/>
          <w:sz w:val="28"/>
          <w:szCs w:val="28"/>
        </w:rPr>
        <w:t>教学安排及要求</w:t>
      </w:r>
    </w:p>
    <w:tbl>
      <w:tblPr>
        <w:tblStyle w:val="a8"/>
        <w:tblW w:w="8478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9"/>
        <w:gridCol w:w="1629"/>
        <w:gridCol w:w="6030"/>
      </w:tblGrid>
      <w:tr w:rsidR="00F11F78" w14:paraId="3F9E1646" w14:textId="77777777">
        <w:trPr>
          <w:trHeight w:val="416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10D" w14:textId="77777777" w:rsidR="00F11F78" w:rsidRDefault="00C22EAC">
            <w:pPr>
              <w:snapToGrid w:val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16D5" w14:textId="77777777" w:rsidR="00F11F78" w:rsidRDefault="00C22EAC">
            <w:pPr>
              <w:snapToGrid w:val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9AB51" w14:textId="77777777" w:rsidR="00F11F78" w:rsidRDefault="00C22EAC">
            <w:pPr>
              <w:ind w:firstLineChars="200" w:firstLine="42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 w:hint="eastAsia"/>
                <w:b/>
                <w:sz w:val="21"/>
                <w:szCs w:val="21"/>
              </w:rPr>
              <w:t>要    求</w:t>
            </w:r>
          </w:p>
        </w:tc>
      </w:tr>
      <w:tr w:rsidR="00F11F78" w14:paraId="718F025A" w14:textId="77777777"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439" w14:textId="77777777" w:rsidR="00F11F78" w:rsidRDefault="00C22EAC">
            <w:pPr>
              <w:snapToGrid w:val="0"/>
              <w:ind w:firstLineChars="100" w:firstLine="210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71F" w14:textId="77777777" w:rsidR="00F11F78" w:rsidRDefault="00C22EAC">
            <w:pPr>
              <w:snapToGrid w:val="0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2E6FD" w14:textId="77777777" w:rsidR="00F11F78" w:rsidRDefault="00C22EA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val="en-US"/>
              </w:rPr>
              <w:t>讲师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及以上          学历（位）：本科及以上</w:t>
            </w:r>
          </w:p>
          <w:p w14:paraId="292452F3" w14:textId="6B82809A" w:rsidR="00F11F78" w:rsidRDefault="00C22EA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其他：教师所学专业为</w:t>
            </w:r>
            <w:r w:rsidR="005C5F5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环境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工程及相关专业</w:t>
            </w:r>
          </w:p>
        </w:tc>
      </w:tr>
      <w:tr w:rsidR="00F11F78" w14:paraId="602356AB" w14:textId="77777777"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1AE1" w14:textId="77777777" w:rsidR="00F11F78" w:rsidRDefault="00C22EAC">
            <w:pPr>
              <w:snapToGrid w:val="0"/>
              <w:ind w:left="181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D7AC" w14:textId="77777777" w:rsidR="00F11F78" w:rsidRDefault="00C22EAC">
            <w:pPr>
              <w:snapToGrid w:val="0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FA239" w14:textId="77777777" w:rsidR="00F11F78" w:rsidRDefault="00C22EA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val="en-US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周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</w:t>
            </w:r>
          </w:p>
          <w:p w14:paraId="652F3C25" w14:textId="77777777" w:rsidR="00F11F78" w:rsidRDefault="00C22EA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F11F78" w14:paraId="1C68BED9" w14:textId="77777777"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C84B" w14:textId="77777777" w:rsidR="00F11F78" w:rsidRDefault="00C22EAC">
            <w:pPr>
              <w:snapToGrid w:val="0"/>
              <w:ind w:left="181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DD8" w14:textId="77777777" w:rsidR="00F11F78" w:rsidRDefault="00C22EAC">
            <w:pPr>
              <w:snapToGrid w:val="0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5C730" w14:textId="77777777" w:rsidR="00F11F78" w:rsidRDefault="00C22EA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3E674FAF" w14:textId="77777777" w:rsidR="00F11F78" w:rsidRDefault="00C22EA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F11F78" w14:paraId="51C517BC" w14:textId="77777777"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E4F3D" w14:textId="77777777" w:rsidR="00F11F78" w:rsidRDefault="00C22EAC">
            <w:pPr>
              <w:snapToGrid w:val="0"/>
              <w:ind w:left="181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2D125" w14:textId="77777777" w:rsidR="00F11F78" w:rsidRDefault="00C22EAC">
            <w:pPr>
              <w:snapToGrid w:val="0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E4730" w14:textId="77777777" w:rsidR="00F11F78" w:rsidRDefault="00C22EA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线上方式及时间安排：企业微信课程群，授课期间全部课余时间</w:t>
            </w:r>
          </w:p>
          <w:p w14:paraId="4E7DF8F8" w14:textId="77777777" w:rsidR="00F11F78" w:rsidRDefault="00C22EA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线下地点及时间安排：教师办公室，教师在岗时间</w:t>
            </w:r>
          </w:p>
        </w:tc>
      </w:tr>
    </w:tbl>
    <w:p w14:paraId="112C78BE" w14:textId="77777777" w:rsidR="00F11F78" w:rsidRDefault="00F11F78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220C4A5" w14:textId="77777777" w:rsidR="00F11F78" w:rsidRDefault="00C22EAC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1AAE2928" w14:textId="42E65AAB" w:rsidR="00F11F78" w:rsidRDefault="00947BE5">
      <w:pPr>
        <w:spacing w:line="360" w:lineRule="auto"/>
        <w:ind w:firstLineChars="196" w:firstLine="412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266DB295" w14:textId="77777777" w:rsidR="00F11F78" w:rsidRDefault="00C22EAC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5AE8705F" w14:textId="77777777" w:rsidR="00BE7387" w:rsidRDefault="00BE7387" w:rsidP="00BE738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E69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庞素艳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E25B98">
        <w:rPr>
          <w:rFonts w:ascii="Times New Roman" w:hAnsi="Times New Roman" w:cs="Times New Roman" w:hint="eastAsia"/>
          <w:color w:val="000000"/>
          <w:sz w:val="21"/>
          <w:szCs w:val="21"/>
        </w:rPr>
        <w:t>环境保护与可持续发展</w:t>
      </w:r>
      <w:r>
        <w:rPr>
          <w:rFonts w:ascii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科学</w:t>
      </w:r>
      <w:r>
        <w:rPr>
          <w:rFonts w:ascii="Times New Roman" w:hAnsi="Times New Roman" w:cs="Times New Roman"/>
          <w:color w:val="000000"/>
          <w:sz w:val="21"/>
          <w:szCs w:val="21"/>
        </w:rPr>
        <w:t>出版社，</w:t>
      </w:r>
      <w:r>
        <w:rPr>
          <w:rFonts w:ascii="Times New Roman" w:hAnsi="Times New Roman" w:cs="Times New Roman"/>
          <w:color w:val="000000"/>
          <w:sz w:val="21"/>
          <w:szCs w:val="21"/>
        </w:rPr>
        <w:t>2022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月</w:t>
      </w:r>
      <w:r>
        <w:rPr>
          <w:rFonts w:ascii="Times New Roman" w:hAnsi="Times New Roman" w:cs="Times New Roman"/>
        </w:rPr>
        <w:t>。</w:t>
      </w:r>
    </w:p>
    <w:p w14:paraId="222BE3A6" w14:textId="77777777" w:rsidR="00BE7387" w:rsidRDefault="00BE7387" w:rsidP="00BE7387">
      <w:pPr>
        <w:widowControl/>
        <w:autoSpaceDE/>
        <w:autoSpaceDN/>
        <w:spacing w:line="360" w:lineRule="auto"/>
        <w:ind w:left="420"/>
        <w:rPr>
          <w:rFonts w:ascii="Times New Roman" w:hAnsi="Times New Roman" w:cs="Times New Roman"/>
          <w:color w:val="000000"/>
          <w:szCs w:val="21"/>
        </w:rPr>
      </w:pPr>
      <w:r w:rsidRPr="006E69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 w:rsidRPr="006E694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胡智泉</w:t>
      </w:r>
      <w:r>
        <w:rPr>
          <w:rFonts w:ascii="Times New Roman" w:hAnsi="Times New Roman" w:cs="Times New Roman"/>
          <w:color w:val="000000"/>
          <w:sz w:val="21"/>
          <w:szCs w:val="21"/>
        </w:rPr>
        <w:t>等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E25B98">
        <w:rPr>
          <w:rFonts w:ascii="Times New Roman" w:hAnsi="Times New Roman" w:cs="Times New Roman" w:hint="eastAsia"/>
          <w:color w:val="000000"/>
          <w:sz w:val="21"/>
          <w:szCs w:val="21"/>
        </w:rPr>
        <w:t>生态环境保护与可持续发展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华中科技</w:t>
      </w:r>
      <w:r>
        <w:rPr>
          <w:rFonts w:ascii="Times New Roman" w:hAnsi="Times New Roman" w:cs="Times New Roman"/>
          <w:color w:val="000000"/>
          <w:sz w:val="21"/>
          <w:szCs w:val="21"/>
        </w:rPr>
        <w:t>大学出版社，</w:t>
      </w:r>
      <w:r w:rsidRPr="00E25B98">
        <w:rPr>
          <w:rFonts w:ascii="Times New Roman" w:hAnsi="Times New Roman" w:cs="Times New Roman"/>
          <w:color w:val="000000"/>
          <w:sz w:val="21"/>
          <w:szCs w:val="21"/>
        </w:rPr>
        <w:t>202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E25B98">
        <w:rPr>
          <w:rFonts w:ascii="Times New Roman" w:hAnsi="Times New Roman" w:cs="Times New Roman"/>
          <w:color w:val="000000"/>
          <w:sz w:val="21"/>
          <w:szCs w:val="21"/>
        </w:rPr>
        <w:t>年</w:t>
      </w:r>
      <w:r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Pr="00E25B98">
        <w:rPr>
          <w:rFonts w:ascii="Times New Roman" w:hAnsi="Times New Roman" w:cs="Times New Roman"/>
          <w:color w:val="000000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。</w:t>
      </w:r>
      <w:bookmarkStart w:id="0" w:name="_GoBack"/>
      <w:bookmarkEnd w:id="0"/>
    </w:p>
    <w:p w14:paraId="7116ABC8" w14:textId="77777777" w:rsidR="00F11F78" w:rsidRDefault="00F11F7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DC8FE6C" w14:textId="75BFEF3A" w:rsidR="00F11F78" w:rsidRDefault="00C22EAC" w:rsidP="00BE7387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BE7387">
        <w:rPr>
          <w:rFonts w:hint="eastAsia"/>
          <w:bCs/>
          <w:color w:val="000000" w:themeColor="text1"/>
          <w:sz w:val="21"/>
          <w:szCs w:val="21"/>
          <w:lang w:val="en-US"/>
        </w:rPr>
        <w:t>张东</w:t>
      </w:r>
    </w:p>
    <w:p w14:paraId="72D54089" w14:textId="2E3D146B" w:rsidR="00F11F78" w:rsidRDefault="00C22EAC" w:rsidP="00BE7387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  <w:lang w:val="en-US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讨论参与人：</w:t>
      </w:r>
      <w:r w:rsidR="00BE7387">
        <w:rPr>
          <w:rFonts w:hint="eastAsia"/>
          <w:bCs/>
          <w:color w:val="000000" w:themeColor="text1"/>
          <w:sz w:val="21"/>
          <w:szCs w:val="21"/>
        </w:rPr>
        <w:t>郭文显</w:t>
      </w:r>
      <w:r>
        <w:rPr>
          <w:rFonts w:hint="eastAsia"/>
          <w:bCs/>
          <w:color w:val="000000" w:themeColor="text1"/>
          <w:sz w:val="21"/>
          <w:szCs w:val="21"/>
        </w:rPr>
        <w:t>、</w:t>
      </w:r>
      <w:r w:rsidR="00BE7387">
        <w:rPr>
          <w:rFonts w:hint="eastAsia"/>
          <w:bCs/>
          <w:color w:val="000000" w:themeColor="text1"/>
          <w:sz w:val="21"/>
          <w:szCs w:val="21"/>
          <w:lang w:val="en-US"/>
        </w:rPr>
        <w:t>孙常荣、方伟成</w:t>
      </w:r>
    </w:p>
    <w:p w14:paraId="7A19B6A9" w14:textId="6F49BAFF" w:rsidR="00F11F78" w:rsidRDefault="00C22EAC" w:rsidP="00BE7387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BE7387">
        <w:rPr>
          <w:rFonts w:hint="eastAsia"/>
          <w:bCs/>
          <w:color w:val="000000" w:themeColor="text1"/>
          <w:sz w:val="21"/>
          <w:szCs w:val="21"/>
        </w:rPr>
        <w:t>张东</w:t>
      </w:r>
    </w:p>
    <w:p w14:paraId="47816B01" w14:textId="77777777" w:rsidR="00F11F78" w:rsidRDefault="00C22EAC" w:rsidP="00BE7387">
      <w:pPr>
        <w:spacing w:line="360" w:lineRule="auto"/>
        <w:ind w:firstLineChars="2200" w:firstLine="4620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学院（部）审核人：肖红飞</w:t>
      </w:r>
    </w:p>
    <w:p w14:paraId="4AF2D7B6" w14:textId="77777777" w:rsidR="00F11F78" w:rsidRDefault="00F11F78"/>
    <w:p w14:paraId="614A2C7E" w14:textId="77777777" w:rsidR="00F11F78" w:rsidRDefault="00F11F78"/>
    <w:sectPr w:rsidR="00F1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30C19" w14:textId="77777777" w:rsidR="006E63FE" w:rsidRDefault="006E63FE" w:rsidP="007846A5">
      <w:r>
        <w:separator/>
      </w:r>
    </w:p>
  </w:endnote>
  <w:endnote w:type="continuationSeparator" w:id="0">
    <w:p w14:paraId="55E7D368" w14:textId="77777777" w:rsidR="006E63FE" w:rsidRDefault="006E63FE" w:rsidP="0078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E360A" w14:textId="77777777" w:rsidR="006E63FE" w:rsidRDefault="006E63FE" w:rsidP="007846A5">
      <w:r>
        <w:separator/>
      </w:r>
    </w:p>
  </w:footnote>
  <w:footnote w:type="continuationSeparator" w:id="0">
    <w:p w14:paraId="5E6C399B" w14:textId="77777777" w:rsidR="006E63FE" w:rsidRDefault="006E63FE" w:rsidP="0078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52FC13"/>
    <w:multiLevelType w:val="singleLevel"/>
    <w:tmpl w:val="8152FC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zgxMDNkODQ0Zjc0YTVmNjNmNmE0MmZmMzllMTQifQ=="/>
  </w:docVars>
  <w:rsids>
    <w:rsidRoot w:val="61123460"/>
    <w:rsid w:val="00021B56"/>
    <w:rsid w:val="00021D6F"/>
    <w:rsid w:val="000865CB"/>
    <w:rsid w:val="000972FD"/>
    <w:rsid w:val="000B3A9B"/>
    <w:rsid w:val="000D5FFE"/>
    <w:rsid w:val="00137E79"/>
    <w:rsid w:val="00160951"/>
    <w:rsid w:val="001A2399"/>
    <w:rsid w:val="001A768C"/>
    <w:rsid w:val="001B1868"/>
    <w:rsid w:val="001B66EE"/>
    <w:rsid w:val="00223E94"/>
    <w:rsid w:val="00252931"/>
    <w:rsid w:val="0026370A"/>
    <w:rsid w:val="00265D19"/>
    <w:rsid w:val="003530B5"/>
    <w:rsid w:val="00360203"/>
    <w:rsid w:val="00367226"/>
    <w:rsid w:val="0045038F"/>
    <w:rsid w:val="00464816"/>
    <w:rsid w:val="00481E49"/>
    <w:rsid w:val="004B59DE"/>
    <w:rsid w:val="004D5AC7"/>
    <w:rsid w:val="004F36D4"/>
    <w:rsid w:val="00581A36"/>
    <w:rsid w:val="005C4953"/>
    <w:rsid w:val="005C5F5E"/>
    <w:rsid w:val="005D0B54"/>
    <w:rsid w:val="005E24C3"/>
    <w:rsid w:val="005F370D"/>
    <w:rsid w:val="005F51D8"/>
    <w:rsid w:val="00614627"/>
    <w:rsid w:val="00615A19"/>
    <w:rsid w:val="0066774D"/>
    <w:rsid w:val="006E63FE"/>
    <w:rsid w:val="00725B29"/>
    <w:rsid w:val="007639CE"/>
    <w:rsid w:val="007764D9"/>
    <w:rsid w:val="00777554"/>
    <w:rsid w:val="007846A5"/>
    <w:rsid w:val="00787408"/>
    <w:rsid w:val="007E26CB"/>
    <w:rsid w:val="007F5CD2"/>
    <w:rsid w:val="00820245"/>
    <w:rsid w:val="00836E99"/>
    <w:rsid w:val="00887442"/>
    <w:rsid w:val="008F3AC6"/>
    <w:rsid w:val="008F6DAE"/>
    <w:rsid w:val="0091157A"/>
    <w:rsid w:val="00940F1E"/>
    <w:rsid w:val="00947BE5"/>
    <w:rsid w:val="00950EB7"/>
    <w:rsid w:val="00963753"/>
    <w:rsid w:val="009B4331"/>
    <w:rsid w:val="009C4479"/>
    <w:rsid w:val="00A02C16"/>
    <w:rsid w:val="00A03480"/>
    <w:rsid w:val="00A100A8"/>
    <w:rsid w:val="00A35301"/>
    <w:rsid w:val="00A5106A"/>
    <w:rsid w:val="00A72400"/>
    <w:rsid w:val="00A976F6"/>
    <w:rsid w:val="00AE30B6"/>
    <w:rsid w:val="00B45985"/>
    <w:rsid w:val="00B67E49"/>
    <w:rsid w:val="00B703AD"/>
    <w:rsid w:val="00B94E37"/>
    <w:rsid w:val="00BA343F"/>
    <w:rsid w:val="00BE7387"/>
    <w:rsid w:val="00C1364E"/>
    <w:rsid w:val="00C15C65"/>
    <w:rsid w:val="00C2254D"/>
    <w:rsid w:val="00C22EAC"/>
    <w:rsid w:val="00C502F7"/>
    <w:rsid w:val="00CA1942"/>
    <w:rsid w:val="00CA60B7"/>
    <w:rsid w:val="00CC21BA"/>
    <w:rsid w:val="00D06F10"/>
    <w:rsid w:val="00D9051D"/>
    <w:rsid w:val="00DB3AA2"/>
    <w:rsid w:val="00DD2412"/>
    <w:rsid w:val="00DD5B12"/>
    <w:rsid w:val="00E23CE7"/>
    <w:rsid w:val="00E55626"/>
    <w:rsid w:val="00E81993"/>
    <w:rsid w:val="00EA73CE"/>
    <w:rsid w:val="00EA7E4E"/>
    <w:rsid w:val="00ED6242"/>
    <w:rsid w:val="00F11F78"/>
    <w:rsid w:val="00F3293E"/>
    <w:rsid w:val="00F87F06"/>
    <w:rsid w:val="00FC7E7C"/>
    <w:rsid w:val="0A3C44D7"/>
    <w:rsid w:val="0EFD3DD3"/>
    <w:rsid w:val="11C76573"/>
    <w:rsid w:val="18E6357A"/>
    <w:rsid w:val="1DF32B81"/>
    <w:rsid w:val="219D0C9F"/>
    <w:rsid w:val="2BF40554"/>
    <w:rsid w:val="381B635D"/>
    <w:rsid w:val="417E5BAB"/>
    <w:rsid w:val="42A70389"/>
    <w:rsid w:val="4C4E323E"/>
    <w:rsid w:val="54CA318A"/>
    <w:rsid w:val="559D701D"/>
    <w:rsid w:val="609E61A6"/>
    <w:rsid w:val="60C541B5"/>
    <w:rsid w:val="61123460"/>
    <w:rsid w:val="65411503"/>
    <w:rsid w:val="65AE61B0"/>
    <w:rsid w:val="6609788A"/>
    <w:rsid w:val="6AC41FD2"/>
    <w:rsid w:val="6BC009EB"/>
    <w:rsid w:val="701150C1"/>
    <w:rsid w:val="732F669B"/>
    <w:rsid w:val="74011E8E"/>
    <w:rsid w:val="7D4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8E357"/>
  <w15:docId w15:val="{CB25D776-CE65-4FDC-9DFD-C9F9376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Pr>
      <w:lang w:val="en-US" w:bidi="ar-SA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pPr>
      <w:ind w:left="798" w:hanging="159"/>
    </w:pPr>
  </w:style>
  <w:style w:type="character" w:customStyle="1" w:styleId="a7">
    <w:name w:val="页眉 字符"/>
    <w:basedOn w:val="a0"/>
    <w:link w:val="a6"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">
    <w:name w:val="网格型21"/>
    <w:basedOn w:val="a1"/>
    <w:qFormat/>
    <w:rsid w:val="0094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5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批注框文本 字符"/>
    <w:basedOn w:val="a0"/>
    <w:link w:val="ab"/>
    <w:rsid w:val="00C502F7"/>
    <w:rPr>
      <w:rFonts w:asciiTheme="majorHAnsi" w:eastAsiaTheme="majorEastAsia" w:hAnsiTheme="majorHAnsi" w:cstheme="majorBidi"/>
      <w:sz w:val="18"/>
      <w:szCs w:val="18"/>
      <w:lang w:val="zh-CN" w:bidi="zh-CN"/>
    </w:rPr>
  </w:style>
  <w:style w:type="paragraph" w:styleId="ad">
    <w:name w:val="Revision"/>
    <w:hidden/>
    <w:uiPriority w:val="99"/>
    <w:unhideWhenUsed/>
    <w:rsid w:val="009B4331"/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张小燕</dc:creator>
  <cp:lastModifiedBy>Dell</cp:lastModifiedBy>
  <cp:revision>7</cp:revision>
  <dcterms:created xsi:type="dcterms:W3CDTF">2023-09-01T02:50:00Z</dcterms:created>
  <dcterms:modified xsi:type="dcterms:W3CDTF">2023-09-06T04:06:00Z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EA1FC28A66E24D2EA7964C87D4519B6B</vt:lpwstr>
  </property>
</Properties>
</file>