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15A" w:rsidRDefault="00CB6ABA">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《土木工程专业导引》教学大纲</w:t>
      </w:r>
    </w:p>
    <w:p w:rsidR="0048115A" w:rsidRDefault="0048115A">
      <w:pPr>
        <w:rPr>
          <w:rFonts w:ascii="Times New Roman" w:cs="Times New Roman"/>
          <w:b/>
          <w:color w:val="000000" w:themeColor="text1"/>
          <w:sz w:val="28"/>
          <w:szCs w:val="28"/>
        </w:rPr>
      </w:pPr>
    </w:p>
    <w:p w:rsidR="0048115A" w:rsidRDefault="00CB6AB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8"/>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48115A">
        <w:trPr>
          <w:trHeight w:val="354"/>
        </w:trPr>
        <w:tc>
          <w:tcPr>
            <w:tcW w:w="1529" w:type="dxa"/>
            <w:vAlign w:val="center"/>
          </w:tcPr>
          <w:p w:rsidR="0048115A" w:rsidRDefault="00CB6ABA">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rsidR="0048115A" w:rsidRDefault="006A1733">
            <w:pPr>
              <w:jc w:val="center"/>
              <w:rPr>
                <w:rFonts w:cs="Times New Roman"/>
                <w:sz w:val="21"/>
                <w:szCs w:val="21"/>
              </w:rPr>
            </w:pPr>
            <w:r>
              <w:rPr>
                <w:rFonts w:cs="Times New Roman" w:hint="eastAsia"/>
                <w:sz w:val="21"/>
                <w:szCs w:val="21"/>
              </w:rPr>
              <w:t>专业</w:t>
            </w:r>
            <w:bookmarkStart w:id="0" w:name="_GoBack"/>
            <w:bookmarkEnd w:id="0"/>
            <w:r w:rsidR="00CB6ABA">
              <w:rPr>
                <w:rFonts w:cs="Times New Roman" w:hint="eastAsia"/>
                <w:sz w:val="21"/>
                <w:szCs w:val="21"/>
              </w:rPr>
              <w:t>课程</w:t>
            </w:r>
          </w:p>
        </w:tc>
        <w:tc>
          <w:tcPr>
            <w:tcW w:w="1211" w:type="dxa"/>
            <w:vAlign w:val="center"/>
          </w:tcPr>
          <w:p w:rsidR="0048115A" w:rsidRDefault="00CB6ABA">
            <w:pPr>
              <w:jc w:val="center"/>
              <w:rPr>
                <w:rFonts w:cs="Times New Roman"/>
                <w:b/>
                <w:sz w:val="21"/>
                <w:szCs w:val="21"/>
              </w:rPr>
            </w:pPr>
            <w:r>
              <w:rPr>
                <w:rFonts w:cs="PMingLiU" w:hint="eastAsia"/>
                <w:b/>
                <w:sz w:val="21"/>
                <w:szCs w:val="21"/>
              </w:rPr>
              <w:t>课程性质</w:t>
            </w:r>
          </w:p>
        </w:tc>
        <w:tc>
          <w:tcPr>
            <w:tcW w:w="1559" w:type="dxa"/>
            <w:vAlign w:val="center"/>
          </w:tcPr>
          <w:p w:rsidR="0048115A" w:rsidRDefault="00CB6ABA">
            <w:pPr>
              <w:jc w:val="center"/>
              <w:rPr>
                <w:rFonts w:cs="Times New Roman"/>
                <w:sz w:val="21"/>
                <w:szCs w:val="21"/>
              </w:rPr>
            </w:pPr>
            <w:r>
              <w:rPr>
                <w:rFonts w:cs="Times New Roman" w:hint="eastAsia"/>
                <w:sz w:val="21"/>
                <w:szCs w:val="21"/>
              </w:rPr>
              <w:t>必修</w:t>
            </w:r>
          </w:p>
        </w:tc>
        <w:tc>
          <w:tcPr>
            <w:tcW w:w="1605" w:type="dxa"/>
            <w:vAlign w:val="center"/>
          </w:tcPr>
          <w:p w:rsidR="0048115A" w:rsidRDefault="00CB6ABA">
            <w:pPr>
              <w:jc w:val="center"/>
              <w:rPr>
                <w:rFonts w:cs="Times New Roman"/>
                <w:b/>
                <w:sz w:val="21"/>
                <w:szCs w:val="21"/>
              </w:rPr>
            </w:pPr>
            <w:r>
              <w:rPr>
                <w:rFonts w:cs="PMingLiU" w:hint="eastAsia"/>
                <w:b/>
                <w:sz w:val="21"/>
                <w:szCs w:val="21"/>
              </w:rPr>
              <w:t>课程属性</w:t>
            </w:r>
          </w:p>
        </w:tc>
        <w:tc>
          <w:tcPr>
            <w:tcW w:w="1514" w:type="dxa"/>
            <w:gridSpan w:val="2"/>
            <w:vAlign w:val="center"/>
          </w:tcPr>
          <w:p w:rsidR="0048115A" w:rsidRDefault="00CB6ABA">
            <w:pPr>
              <w:jc w:val="center"/>
              <w:rPr>
                <w:rFonts w:cs="Times New Roman"/>
                <w:sz w:val="21"/>
                <w:szCs w:val="21"/>
              </w:rPr>
            </w:pPr>
            <w:r>
              <w:rPr>
                <w:rFonts w:cs="Times New Roman" w:hint="eastAsia"/>
                <w:sz w:val="21"/>
                <w:szCs w:val="21"/>
              </w:rPr>
              <w:t>理论</w:t>
            </w:r>
          </w:p>
        </w:tc>
      </w:tr>
      <w:tr w:rsidR="0048115A">
        <w:trPr>
          <w:trHeight w:val="371"/>
        </w:trPr>
        <w:tc>
          <w:tcPr>
            <w:tcW w:w="1529" w:type="dxa"/>
            <w:vAlign w:val="center"/>
          </w:tcPr>
          <w:p w:rsidR="0048115A" w:rsidRDefault="00CB6ABA">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rsidR="0048115A" w:rsidRDefault="00CB6ABA">
            <w:pPr>
              <w:jc w:val="center"/>
              <w:rPr>
                <w:rFonts w:cs="PMingLiU"/>
                <w:sz w:val="21"/>
                <w:szCs w:val="21"/>
              </w:rPr>
            </w:pPr>
            <w:r>
              <w:rPr>
                <w:rFonts w:cs="PMingLiU" w:hint="eastAsia"/>
                <w:sz w:val="21"/>
                <w:szCs w:val="21"/>
              </w:rPr>
              <w:t>土木工程专业导引</w:t>
            </w:r>
          </w:p>
        </w:tc>
        <w:tc>
          <w:tcPr>
            <w:tcW w:w="1559" w:type="dxa"/>
            <w:vAlign w:val="center"/>
          </w:tcPr>
          <w:p w:rsidR="0048115A" w:rsidRDefault="00CB6ABA">
            <w:pPr>
              <w:jc w:val="center"/>
              <w:rPr>
                <w:rFonts w:cs="PMingLiU"/>
                <w:b/>
                <w:sz w:val="21"/>
                <w:szCs w:val="21"/>
              </w:rPr>
            </w:pPr>
            <w:r>
              <w:rPr>
                <w:rFonts w:cs="PMingLiU" w:hint="eastAsia"/>
                <w:b/>
                <w:sz w:val="21"/>
                <w:szCs w:val="21"/>
              </w:rPr>
              <w:t>课程英文名称</w:t>
            </w:r>
          </w:p>
        </w:tc>
        <w:tc>
          <w:tcPr>
            <w:tcW w:w="3119" w:type="dxa"/>
            <w:gridSpan w:val="3"/>
            <w:vAlign w:val="center"/>
          </w:tcPr>
          <w:p w:rsidR="0048115A" w:rsidRDefault="00CB6ABA">
            <w:pPr>
              <w:jc w:val="center"/>
              <w:rPr>
                <w:rFonts w:cs="PMingLiU"/>
                <w:sz w:val="21"/>
                <w:szCs w:val="21"/>
                <w:lang w:val="en-US"/>
              </w:rPr>
            </w:pPr>
            <w:r>
              <w:rPr>
                <w:rFonts w:cs="PMingLiU" w:hint="eastAsia"/>
                <w:sz w:val="21"/>
                <w:szCs w:val="21"/>
                <w:lang w:val="en-US"/>
              </w:rPr>
              <w:t>Introduction to Civil Engineering</w:t>
            </w:r>
          </w:p>
        </w:tc>
      </w:tr>
      <w:tr w:rsidR="0048115A">
        <w:trPr>
          <w:trHeight w:val="371"/>
        </w:trPr>
        <w:tc>
          <w:tcPr>
            <w:tcW w:w="1529" w:type="dxa"/>
            <w:vAlign w:val="center"/>
          </w:tcPr>
          <w:p w:rsidR="0048115A" w:rsidRDefault="00CB6ABA">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rsidR="0048115A" w:rsidRDefault="00CB6ABA">
            <w:pPr>
              <w:jc w:val="center"/>
              <w:rPr>
                <w:rFonts w:cs="PMingLiU"/>
                <w:sz w:val="21"/>
                <w:szCs w:val="21"/>
              </w:rPr>
            </w:pPr>
            <w:r>
              <w:rPr>
                <w:rFonts w:hint="eastAsia"/>
                <w:sz w:val="21"/>
                <w:szCs w:val="21"/>
              </w:rPr>
              <w:t>H37B019B</w:t>
            </w:r>
          </w:p>
        </w:tc>
        <w:tc>
          <w:tcPr>
            <w:tcW w:w="1559" w:type="dxa"/>
            <w:vAlign w:val="center"/>
          </w:tcPr>
          <w:p w:rsidR="0048115A" w:rsidRDefault="00CB6ABA">
            <w:pPr>
              <w:jc w:val="center"/>
              <w:rPr>
                <w:rFonts w:cs="PMingLiU"/>
                <w:b/>
                <w:sz w:val="21"/>
                <w:szCs w:val="21"/>
              </w:rPr>
            </w:pPr>
            <w:r>
              <w:rPr>
                <w:rFonts w:cs="PMingLiU" w:hint="eastAsia"/>
                <w:b/>
                <w:sz w:val="21"/>
                <w:szCs w:val="21"/>
              </w:rPr>
              <w:t>适用专业</w:t>
            </w:r>
          </w:p>
        </w:tc>
        <w:tc>
          <w:tcPr>
            <w:tcW w:w="3119" w:type="dxa"/>
            <w:gridSpan w:val="3"/>
            <w:vAlign w:val="center"/>
          </w:tcPr>
          <w:p w:rsidR="0048115A" w:rsidRDefault="00CB6ABA">
            <w:pPr>
              <w:jc w:val="center"/>
              <w:rPr>
                <w:rFonts w:cs="PMingLiU"/>
                <w:sz w:val="21"/>
                <w:szCs w:val="21"/>
              </w:rPr>
            </w:pPr>
            <w:r>
              <w:rPr>
                <w:rFonts w:cs="PMingLiU" w:hint="eastAsia"/>
                <w:sz w:val="21"/>
                <w:szCs w:val="21"/>
              </w:rPr>
              <w:t>土木工程</w:t>
            </w:r>
          </w:p>
        </w:tc>
      </w:tr>
      <w:tr w:rsidR="0048115A">
        <w:trPr>
          <w:trHeight w:val="90"/>
        </w:trPr>
        <w:tc>
          <w:tcPr>
            <w:tcW w:w="1529" w:type="dxa"/>
            <w:vAlign w:val="center"/>
          </w:tcPr>
          <w:p w:rsidR="0048115A" w:rsidRDefault="00CB6ABA">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rsidR="0048115A" w:rsidRDefault="00CB6ABA">
            <w:pPr>
              <w:jc w:val="center"/>
              <w:rPr>
                <w:rFonts w:cs="PMingLiU"/>
                <w:sz w:val="21"/>
                <w:szCs w:val="21"/>
              </w:rPr>
            </w:pPr>
            <w:r>
              <w:rPr>
                <w:rFonts w:cs="PMingLiU" w:hint="eastAsia"/>
                <w:sz w:val="21"/>
                <w:szCs w:val="21"/>
              </w:rPr>
              <w:t>考试</w:t>
            </w:r>
          </w:p>
        </w:tc>
        <w:tc>
          <w:tcPr>
            <w:tcW w:w="1559" w:type="dxa"/>
            <w:vAlign w:val="center"/>
          </w:tcPr>
          <w:p w:rsidR="0048115A" w:rsidRDefault="00CB6ABA">
            <w:pPr>
              <w:jc w:val="center"/>
              <w:rPr>
                <w:rFonts w:cs="PMingLiU"/>
                <w:b/>
                <w:sz w:val="21"/>
                <w:szCs w:val="21"/>
              </w:rPr>
            </w:pPr>
            <w:r>
              <w:rPr>
                <w:rFonts w:cs="PMingLiU" w:hint="eastAsia"/>
                <w:b/>
                <w:sz w:val="21"/>
                <w:szCs w:val="21"/>
              </w:rPr>
              <w:t>先修课程</w:t>
            </w:r>
          </w:p>
        </w:tc>
        <w:tc>
          <w:tcPr>
            <w:tcW w:w="3119" w:type="dxa"/>
            <w:gridSpan w:val="3"/>
            <w:vAlign w:val="center"/>
          </w:tcPr>
          <w:p w:rsidR="0048115A" w:rsidRDefault="00CB6ABA">
            <w:pPr>
              <w:spacing w:line="280" w:lineRule="exact"/>
              <w:jc w:val="center"/>
              <w:rPr>
                <w:rFonts w:cs="PMingLiU"/>
                <w:sz w:val="21"/>
                <w:szCs w:val="21"/>
              </w:rPr>
            </w:pPr>
            <w:r>
              <w:rPr>
                <w:rFonts w:ascii="Times New Roman" w:hAnsi="Times New Roman" w:cs="Times New Roman" w:hint="eastAsia"/>
                <w:sz w:val="21"/>
                <w:szCs w:val="21"/>
                <w:lang w:val="en-US"/>
              </w:rPr>
              <w:t>无</w:t>
            </w:r>
          </w:p>
        </w:tc>
      </w:tr>
      <w:tr w:rsidR="0048115A">
        <w:trPr>
          <w:trHeight w:val="358"/>
        </w:trPr>
        <w:tc>
          <w:tcPr>
            <w:tcW w:w="1529" w:type="dxa"/>
            <w:vAlign w:val="center"/>
          </w:tcPr>
          <w:p w:rsidR="0048115A" w:rsidRDefault="00CB6ABA">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rsidR="0048115A" w:rsidRDefault="00CB6ABA">
            <w:pPr>
              <w:jc w:val="center"/>
              <w:rPr>
                <w:rFonts w:cs="PMingLiU"/>
                <w:sz w:val="21"/>
                <w:szCs w:val="21"/>
              </w:rPr>
            </w:pPr>
            <w:r>
              <w:rPr>
                <w:rFonts w:cs="PMingLiU" w:hint="eastAsia"/>
                <w:sz w:val="21"/>
                <w:szCs w:val="21"/>
                <w:lang w:val="en-US"/>
              </w:rPr>
              <w:t>8</w:t>
            </w:r>
          </w:p>
        </w:tc>
        <w:tc>
          <w:tcPr>
            <w:tcW w:w="1345" w:type="dxa"/>
            <w:gridSpan w:val="2"/>
            <w:vAlign w:val="center"/>
          </w:tcPr>
          <w:p w:rsidR="0048115A" w:rsidRDefault="00CB6ABA">
            <w:pPr>
              <w:jc w:val="center"/>
              <w:rPr>
                <w:rFonts w:cs="PMingLiU"/>
                <w:sz w:val="21"/>
                <w:szCs w:val="21"/>
              </w:rPr>
            </w:pPr>
            <w:r>
              <w:rPr>
                <w:rFonts w:cs="PMingLiU" w:hint="eastAsia"/>
                <w:b/>
                <w:sz w:val="21"/>
                <w:szCs w:val="21"/>
              </w:rPr>
              <w:t>学分</w:t>
            </w:r>
          </w:p>
        </w:tc>
        <w:tc>
          <w:tcPr>
            <w:tcW w:w="1559" w:type="dxa"/>
            <w:vAlign w:val="center"/>
          </w:tcPr>
          <w:p w:rsidR="0048115A" w:rsidRDefault="00CB6ABA">
            <w:pPr>
              <w:jc w:val="center"/>
              <w:rPr>
                <w:rFonts w:cs="PMingLiU"/>
                <w:b/>
                <w:sz w:val="21"/>
                <w:szCs w:val="21"/>
                <w:lang w:val="en-US"/>
              </w:rPr>
            </w:pPr>
            <w:r>
              <w:rPr>
                <w:rFonts w:cs="PMingLiU" w:hint="eastAsia"/>
                <w:b/>
                <w:sz w:val="21"/>
                <w:szCs w:val="21"/>
                <w:lang w:val="en-US"/>
              </w:rPr>
              <w:t>0.5</w:t>
            </w:r>
          </w:p>
        </w:tc>
        <w:tc>
          <w:tcPr>
            <w:tcW w:w="1630" w:type="dxa"/>
            <w:gridSpan w:val="2"/>
            <w:vAlign w:val="center"/>
          </w:tcPr>
          <w:p w:rsidR="0048115A" w:rsidRDefault="00CB6ABA">
            <w:pPr>
              <w:jc w:val="center"/>
              <w:rPr>
                <w:rFonts w:cs="PMingLiU"/>
                <w:b/>
                <w:sz w:val="21"/>
                <w:szCs w:val="21"/>
              </w:rPr>
            </w:pPr>
            <w:r>
              <w:rPr>
                <w:rFonts w:cs="PMingLiU" w:hint="eastAsia"/>
                <w:b/>
                <w:sz w:val="21"/>
                <w:szCs w:val="21"/>
              </w:rPr>
              <w:t>理论学时</w:t>
            </w:r>
          </w:p>
        </w:tc>
        <w:tc>
          <w:tcPr>
            <w:tcW w:w="1489" w:type="dxa"/>
            <w:vAlign w:val="center"/>
          </w:tcPr>
          <w:p w:rsidR="0048115A" w:rsidRDefault="00CB6ABA">
            <w:pPr>
              <w:jc w:val="center"/>
              <w:rPr>
                <w:rFonts w:cs="PMingLiU"/>
                <w:sz w:val="21"/>
                <w:szCs w:val="21"/>
              </w:rPr>
            </w:pPr>
            <w:r>
              <w:rPr>
                <w:rFonts w:cs="PMingLiU" w:hint="eastAsia"/>
                <w:sz w:val="21"/>
                <w:szCs w:val="21"/>
                <w:lang w:val="en-US"/>
              </w:rPr>
              <w:t>8</w:t>
            </w:r>
          </w:p>
        </w:tc>
      </w:tr>
      <w:tr w:rsidR="0048115A">
        <w:trPr>
          <w:trHeight w:val="332"/>
        </w:trPr>
        <w:tc>
          <w:tcPr>
            <w:tcW w:w="4219" w:type="dxa"/>
            <w:gridSpan w:val="4"/>
            <w:vAlign w:val="center"/>
          </w:tcPr>
          <w:p w:rsidR="0048115A" w:rsidRDefault="00CB6ABA">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rsidR="0048115A" w:rsidRDefault="00CB6ABA">
            <w:pPr>
              <w:jc w:val="center"/>
              <w:rPr>
                <w:rFonts w:cs="PMingLiU"/>
                <w:color w:val="000000" w:themeColor="text1"/>
                <w:sz w:val="21"/>
                <w:szCs w:val="21"/>
              </w:rPr>
            </w:pPr>
            <w:r>
              <w:rPr>
                <w:rFonts w:cs="PMingLiU" w:hint="eastAsia"/>
                <w:color w:val="000000" w:themeColor="text1"/>
                <w:sz w:val="21"/>
                <w:szCs w:val="21"/>
              </w:rPr>
              <w:t>0</w:t>
            </w:r>
          </w:p>
        </w:tc>
      </w:tr>
      <w:tr w:rsidR="0048115A">
        <w:trPr>
          <w:trHeight w:val="332"/>
        </w:trPr>
        <w:tc>
          <w:tcPr>
            <w:tcW w:w="4219" w:type="dxa"/>
            <w:gridSpan w:val="4"/>
            <w:vAlign w:val="center"/>
          </w:tcPr>
          <w:p w:rsidR="0048115A" w:rsidRDefault="00CB6ABA">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rsidR="0048115A" w:rsidRDefault="00CB6ABA">
            <w:pPr>
              <w:jc w:val="center"/>
              <w:rPr>
                <w:rFonts w:cs="PMingLiU"/>
                <w:color w:val="000000" w:themeColor="text1"/>
                <w:sz w:val="21"/>
                <w:szCs w:val="21"/>
              </w:rPr>
            </w:pPr>
            <w:r>
              <w:rPr>
                <w:rFonts w:cs="PMingLiU" w:hint="eastAsia"/>
                <w:color w:val="000000" w:themeColor="text1"/>
                <w:sz w:val="21"/>
                <w:szCs w:val="21"/>
              </w:rPr>
              <w:t>城建与环境学院</w:t>
            </w:r>
          </w:p>
        </w:tc>
      </w:tr>
    </w:tbl>
    <w:p w:rsidR="0048115A" w:rsidRDefault="0048115A">
      <w:pPr>
        <w:ind w:firstLineChars="200" w:firstLine="562"/>
        <w:rPr>
          <w:rFonts w:ascii="Times New Roman" w:cs="Times New Roman"/>
          <w:b/>
          <w:color w:val="000000" w:themeColor="text1"/>
          <w:sz w:val="28"/>
          <w:szCs w:val="28"/>
        </w:rPr>
      </w:pPr>
    </w:p>
    <w:p w:rsidR="0048115A" w:rsidRDefault="00CB6ABA">
      <w:pPr>
        <w:spacing w:line="360" w:lineRule="auto"/>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28"/>
          <w:szCs w:val="28"/>
        </w:rPr>
        <w:t>课程简介</w:t>
      </w:r>
    </w:p>
    <w:p w:rsidR="0048115A" w:rsidRDefault="00CB6ABA">
      <w:pPr>
        <w:spacing w:line="360" w:lineRule="auto"/>
        <w:ind w:firstLineChars="200" w:firstLine="420"/>
        <w:jc w:val="both"/>
        <w:rPr>
          <w:sz w:val="21"/>
          <w:szCs w:val="21"/>
        </w:rPr>
      </w:pPr>
      <w:r>
        <w:rPr>
          <w:rFonts w:hint="eastAsia"/>
          <w:sz w:val="21"/>
          <w:szCs w:val="21"/>
        </w:rPr>
        <w:t>《</w:t>
      </w:r>
      <w:r>
        <w:rPr>
          <w:rFonts w:cs="PMingLiU" w:hint="eastAsia"/>
          <w:sz w:val="21"/>
          <w:szCs w:val="21"/>
        </w:rPr>
        <w:t>土木工程专业导引</w:t>
      </w:r>
      <w:r>
        <w:rPr>
          <w:rFonts w:hint="eastAsia"/>
          <w:sz w:val="21"/>
          <w:szCs w:val="21"/>
        </w:rPr>
        <w:t>》</w:t>
      </w:r>
      <w:r>
        <w:rPr>
          <w:rFonts w:hint="eastAsia"/>
          <w:sz w:val="21"/>
          <w:szCs w:val="21"/>
          <w:lang w:val="en-US"/>
        </w:rPr>
        <w:t>是</w:t>
      </w:r>
      <w:r>
        <w:rPr>
          <w:rFonts w:hint="eastAsia"/>
          <w:sz w:val="21"/>
          <w:szCs w:val="21"/>
        </w:rPr>
        <w:t>土木工程专业的学科基础课程</w:t>
      </w:r>
      <w:r>
        <w:rPr>
          <w:rFonts w:hint="eastAsia"/>
          <w:sz w:val="21"/>
          <w:szCs w:val="21"/>
        </w:rPr>
        <w:t>。</w:t>
      </w:r>
      <w:r>
        <w:rPr>
          <w:rFonts w:hint="eastAsia"/>
          <w:sz w:val="21"/>
          <w:szCs w:val="21"/>
          <w:lang w:val="en-US"/>
        </w:rPr>
        <w:t>本课程的内容包括三部分：研究</w:t>
      </w:r>
      <w:r>
        <w:rPr>
          <w:rFonts w:hint="eastAsia"/>
          <w:sz w:val="21"/>
          <w:szCs w:val="21"/>
        </w:rPr>
        <w:t>土木工程专业的培养目标和课程设置</w:t>
      </w:r>
      <w:r>
        <w:rPr>
          <w:rFonts w:hint="eastAsia"/>
          <w:sz w:val="21"/>
          <w:szCs w:val="21"/>
        </w:rPr>
        <w:t>，</w:t>
      </w:r>
      <w:r>
        <w:rPr>
          <w:rFonts w:hint="eastAsia"/>
          <w:sz w:val="21"/>
          <w:szCs w:val="21"/>
        </w:rPr>
        <w:t>土木工程</w:t>
      </w:r>
      <w:r>
        <w:rPr>
          <w:rFonts w:hint="eastAsia"/>
          <w:sz w:val="21"/>
          <w:szCs w:val="21"/>
          <w:lang w:val="en-US"/>
        </w:rPr>
        <w:t>的发展历程，</w:t>
      </w:r>
      <w:r>
        <w:rPr>
          <w:rFonts w:hint="eastAsia"/>
          <w:sz w:val="21"/>
          <w:szCs w:val="21"/>
        </w:rPr>
        <w:t>所涉及领域的内容</w:t>
      </w:r>
      <w:r>
        <w:rPr>
          <w:rFonts w:hint="eastAsia"/>
          <w:sz w:val="21"/>
          <w:szCs w:val="21"/>
          <w:lang w:val="en-US"/>
        </w:rPr>
        <w:t>和</w:t>
      </w:r>
      <w:r>
        <w:rPr>
          <w:rFonts w:hint="eastAsia"/>
          <w:sz w:val="21"/>
          <w:szCs w:val="21"/>
        </w:rPr>
        <w:t>成就</w:t>
      </w:r>
      <w:r>
        <w:rPr>
          <w:rFonts w:hint="eastAsia"/>
          <w:sz w:val="21"/>
          <w:szCs w:val="21"/>
        </w:rPr>
        <w:t>；</w:t>
      </w:r>
      <w:r>
        <w:rPr>
          <w:rFonts w:hint="eastAsia"/>
          <w:sz w:val="21"/>
          <w:szCs w:val="21"/>
          <w:lang w:val="en-US"/>
        </w:rPr>
        <w:t>研究</w:t>
      </w:r>
      <w:r>
        <w:rPr>
          <w:rFonts w:hint="eastAsia"/>
          <w:sz w:val="21"/>
          <w:szCs w:val="21"/>
        </w:rPr>
        <w:t>土木工程中的</w:t>
      </w:r>
      <w:r>
        <w:rPr>
          <w:rFonts w:hint="eastAsia"/>
          <w:sz w:val="21"/>
          <w:szCs w:val="21"/>
          <w:lang w:val="en-US"/>
        </w:rPr>
        <w:t>房屋建筑、道路桥梁等方向的一般知识；研究</w:t>
      </w:r>
      <w:r>
        <w:rPr>
          <w:rFonts w:hint="eastAsia"/>
          <w:sz w:val="21"/>
          <w:szCs w:val="21"/>
        </w:rPr>
        <w:t>土木工程</w:t>
      </w:r>
      <w:r>
        <w:rPr>
          <w:rFonts w:hint="eastAsia"/>
          <w:sz w:val="21"/>
          <w:szCs w:val="21"/>
          <w:lang w:val="en-US"/>
        </w:rPr>
        <w:t>的</w:t>
      </w:r>
      <w:r>
        <w:rPr>
          <w:rFonts w:hint="eastAsia"/>
          <w:sz w:val="21"/>
          <w:szCs w:val="21"/>
        </w:rPr>
        <w:t>发展</w:t>
      </w:r>
      <w:r>
        <w:rPr>
          <w:rFonts w:hint="eastAsia"/>
          <w:sz w:val="21"/>
          <w:szCs w:val="21"/>
          <w:lang w:val="en-US"/>
        </w:rPr>
        <w:t>前景</w:t>
      </w:r>
      <w:r>
        <w:rPr>
          <w:rFonts w:hint="eastAsia"/>
          <w:sz w:val="21"/>
          <w:szCs w:val="21"/>
        </w:rPr>
        <w:t>。</w:t>
      </w:r>
      <w:r>
        <w:rPr>
          <w:rFonts w:hint="eastAsia"/>
          <w:sz w:val="21"/>
          <w:szCs w:val="21"/>
        </w:rPr>
        <w:t>学习</w:t>
      </w:r>
      <w:r>
        <w:rPr>
          <w:rFonts w:hint="eastAsia"/>
          <w:sz w:val="21"/>
          <w:szCs w:val="21"/>
          <w:lang w:val="en-US"/>
        </w:rPr>
        <w:t>本课程</w:t>
      </w:r>
      <w:r>
        <w:rPr>
          <w:rFonts w:hint="eastAsia"/>
          <w:sz w:val="21"/>
          <w:szCs w:val="21"/>
        </w:rPr>
        <w:t>是为解决</w:t>
      </w:r>
      <w:r>
        <w:rPr>
          <w:rFonts w:hint="eastAsia"/>
          <w:sz w:val="21"/>
          <w:szCs w:val="21"/>
          <w:lang w:val="en-US"/>
        </w:rPr>
        <w:t>让学生</w:t>
      </w:r>
      <w:r>
        <w:rPr>
          <w:rFonts w:hint="eastAsia"/>
          <w:sz w:val="21"/>
          <w:szCs w:val="21"/>
        </w:rPr>
        <w:t>了解土木工程专业，</w:t>
      </w:r>
      <w:r>
        <w:rPr>
          <w:rFonts w:hint="eastAsia"/>
          <w:sz w:val="21"/>
          <w:szCs w:val="21"/>
          <w:lang w:val="en-US"/>
        </w:rPr>
        <w:t>应</w:t>
      </w:r>
      <w:r>
        <w:rPr>
          <w:rFonts w:hint="eastAsia"/>
          <w:sz w:val="21"/>
          <w:szCs w:val="21"/>
        </w:rPr>
        <w:t>遵循</w:t>
      </w:r>
      <w:r>
        <w:rPr>
          <w:rFonts w:hint="eastAsia"/>
          <w:sz w:val="21"/>
          <w:szCs w:val="21"/>
          <w:lang w:val="en-US"/>
        </w:rPr>
        <w:t>的</w:t>
      </w:r>
      <w:r>
        <w:rPr>
          <w:rFonts w:hint="eastAsia"/>
          <w:sz w:val="21"/>
          <w:szCs w:val="21"/>
        </w:rPr>
        <w:t>学习规律</w:t>
      </w:r>
      <w:r>
        <w:rPr>
          <w:rFonts w:hint="eastAsia"/>
          <w:sz w:val="21"/>
          <w:szCs w:val="21"/>
          <w:lang w:val="en-US"/>
        </w:rPr>
        <w:t>和</w:t>
      </w:r>
      <w:r>
        <w:rPr>
          <w:rFonts w:hint="eastAsia"/>
          <w:sz w:val="21"/>
          <w:szCs w:val="21"/>
        </w:rPr>
        <w:t>掌握</w:t>
      </w:r>
      <w:r>
        <w:rPr>
          <w:rFonts w:hint="eastAsia"/>
          <w:sz w:val="21"/>
          <w:szCs w:val="21"/>
          <w:lang w:val="en-US"/>
        </w:rPr>
        <w:t>的</w:t>
      </w:r>
      <w:r>
        <w:rPr>
          <w:rFonts w:hint="eastAsia"/>
          <w:sz w:val="21"/>
          <w:szCs w:val="21"/>
        </w:rPr>
        <w:t>学习方法，建立热爱土木工程的感情和对土木工程事业的责任心</w:t>
      </w:r>
      <w:r>
        <w:rPr>
          <w:rFonts w:hint="eastAsia"/>
          <w:sz w:val="21"/>
          <w:szCs w:val="21"/>
        </w:rPr>
        <w:t>，</w:t>
      </w:r>
      <w:r>
        <w:rPr>
          <w:rFonts w:hint="eastAsia"/>
          <w:sz w:val="21"/>
          <w:szCs w:val="21"/>
        </w:rPr>
        <w:t>为今后积极主动地学好专业课程，培养自主学习的能力打下思想基础</w:t>
      </w:r>
      <w:r>
        <w:rPr>
          <w:rFonts w:hint="eastAsia"/>
          <w:sz w:val="21"/>
          <w:szCs w:val="21"/>
        </w:rPr>
        <w:t>。</w:t>
      </w:r>
    </w:p>
    <w:p w:rsidR="0048115A" w:rsidRDefault="00CB6AB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48115A">
        <w:trPr>
          <w:trHeight w:val="413"/>
        </w:trPr>
        <w:tc>
          <w:tcPr>
            <w:tcW w:w="4361" w:type="dxa"/>
            <w:gridSpan w:val="2"/>
            <w:vAlign w:val="center"/>
          </w:tcPr>
          <w:p w:rsidR="0048115A" w:rsidRDefault="00CB6ABA">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721" w:type="dxa"/>
            <w:vAlign w:val="center"/>
          </w:tcPr>
          <w:p w:rsidR="0048115A" w:rsidRDefault="00CB6ABA">
            <w:pPr>
              <w:tabs>
                <w:tab w:val="left" w:pos="1440"/>
              </w:tabs>
              <w:jc w:val="center"/>
              <w:outlineLvl w:val="0"/>
              <w:rPr>
                <w:b/>
                <w:bCs/>
                <w:color w:val="000000" w:themeColor="text1"/>
                <w:sz w:val="21"/>
                <w:szCs w:val="21"/>
              </w:rPr>
            </w:pPr>
            <w:r>
              <w:rPr>
                <w:rFonts w:hint="eastAsia"/>
                <w:b/>
                <w:bCs/>
                <w:color w:val="000000" w:themeColor="text1"/>
                <w:sz w:val="21"/>
                <w:szCs w:val="21"/>
              </w:rPr>
              <w:t>支撑</w:t>
            </w:r>
            <w:r>
              <w:rPr>
                <w:rFonts w:hint="eastAsia"/>
                <w:b/>
                <w:bCs/>
                <w:color w:val="000000" w:themeColor="text1"/>
                <w:sz w:val="21"/>
                <w:szCs w:val="21"/>
              </w:rPr>
              <w:t>毕业要求</w:t>
            </w:r>
            <w:r>
              <w:rPr>
                <w:rFonts w:hint="eastAsia"/>
                <w:b/>
                <w:bCs/>
                <w:color w:val="000000" w:themeColor="text1"/>
                <w:sz w:val="21"/>
                <w:szCs w:val="21"/>
              </w:rPr>
              <w:t>指标点</w:t>
            </w:r>
          </w:p>
        </w:tc>
        <w:tc>
          <w:tcPr>
            <w:tcW w:w="1815" w:type="dxa"/>
            <w:vAlign w:val="center"/>
          </w:tcPr>
          <w:p w:rsidR="0048115A" w:rsidRDefault="00CB6ABA">
            <w:pPr>
              <w:tabs>
                <w:tab w:val="left" w:pos="1440"/>
              </w:tabs>
              <w:jc w:val="center"/>
              <w:outlineLvl w:val="0"/>
              <w:rPr>
                <w:b/>
                <w:bCs/>
                <w:color w:val="000000" w:themeColor="text1"/>
                <w:sz w:val="21"/>
                <w:szCs w:val="21"/>
              </w:rPr>
            </w:pPr>
            <w:r>
              <w:rPr>
                <w:rFonts w:hint="eastAsia"/>
                <w:b/>
                <w:bCs/>
                <w:color w:val="000000" w:themeColor="text1"/>
                <w:sz w:val="21"/>
                <w:szCs w:val="21"/>
              </w:rPr>
              <w:t>支撑</w:t>
            </w:r>
            <w:r>
              <w:rPr>
                <w:rFonts w:hint="eastAsia"/>
                <w:b/>
                <w:bCs/>
                <w:color w:val="000000" w:themeColor="text1"/>
                <w:sz w:val="21"/>
                <w:szCs w:val="21"/>
              </w:rPr>
              <w:t>毕业要求</w:t>
            </w:r>
          </w:p>
        </w:tc>
      </w:tr>
      <w:tr w:rsidR="0048115A">
        <w:trPr>
          <w:trHeight w:val="849"/>
        </w:trPr>
        <w:tc>
          <w:tcPr>
            <w:tcW w:w="534" w:type="dxa"/>
            <w:vAlign w:val="center"/>
          </w:tcPr>
          <w:p w:rsidR="0048115A" w:rsidRDefault="00CB6ABA">
            <w:pPr>
              <w:tabs>
                <w:tab w:val="left" w:pos="1440"/>
              </w:tabs>
              <w:jc w:val="center"/>
              <w:outlineLvl w:val="0"/>
              <w:rPr>
                <w:b/>
                <w:color w:val="000000" w:themeColor="text1"/>
              </w:rPr>
            </w:pPr>
            <w:r>
              <w:rPr>
                <w:rFonts w:hint="eastAsia"/>
                <w:b/>
                <w:color w:val="000000" w:themeColor="text1"/>
              </w:rPr>
              <w:t>知</w:t>
            </w:r>
          </w:p>
          <w:p w:rsidR="0048115A" w:rsidRDefault="00CB6ABA">
            <w:pPr>
              <w:tabs>
                <w:tab w:val="left" w:pos="1440"/>
              </w:tabs>
              <w:jc w:val="center"/>
              <w:outlineLvl w:val="0"/>
              <w:rPr>
                <w:b/>
                <w:color w:val="000000" w:themeColor="text1"/>
              </w:rPr>
            </w:pPr>
            <w:r>
              <w:rPr>
                <w:rFonts w:hint="eastAsia"/>
                <w:b/>
                <w:color w:val="000000" w:themeColor="text1"/>
              </w:rPr>
              <w:t>识</w:t>
            </w:r>
          </w:p>
          <w:p w:rsidR="0048115A" w:rsidRDefault="00CB6ABA">
            <w:pPr>
              <w:tabs>
                <w:tab w:val="left" w:pos="1440"/>
              </w:tabs>
              <w:jc w:val="center"/>
              <w:outlineLvl w:val="0"/>
              <w:rPr>
                <w:b/>
                <w:color w:val="000000" w:themeColor="text1"/>
              </w:rPr>
            </w:pPr>
            <w:r>
              <w:rPr>
                <w:rFonts w:hint="eastAsia"/>
                <w:b/>
                <w:color w:val="000000" w:themeColor="text1"/>
              </w:rPr>
              <w:t>目</w:t>
            </w:r>
          </w:p>
          <w:p w:rsidR="0048115A" w:rsidRDefault="00CB6ABA">
            <w:pPr>
              <w:tabs>
                <w:tab w:val="left" w:pos="1440"/>
              </w:tabs>
              <w:jc w:val="center"/>
              <w:outlineLvl w:val="0"/>
              <w:rPr>
                <w:b/>
                <w:color w:val="000000" w:themeColor="text1"/>
              </w:rPr>
            </w:pPr>
            <w:r>
              <w:rPr>
                <w:rFonts w:hint="eastAsia"/>
                <w:b/>
                <w:color w:val="000000" w:themeColor="text1"/>
              </w:rPr>
              <w:t>标</w:t>
            </w:r>
          </w:p>
        </w:tc>
        <w:tc>
          <w:tcPr>
            <w:tcW w:w="3827" w:type="dxa"/>
            <w:vAlign w:val="center"/>
          </w:tcPr>
          <w:p w:rsidR="0048115A" w:rsidRDefault="00CB6ABA">
            <w:pPr>
              <w:tabs>
                <w:tab w:val="left" w:pos="1440"/>
              </w:tabs>
              <w:outlineLvl w:val="0"/>
              <w:rPr>
                <w:b/>
                <w:bCs/>
              </w:rPr>
            </w:pPr>
            <w:r>
              <w:rPr>
                <w:rFonts w:hint="eastAsia"/>
                <w:b/>
                <w:bCs/>
              </w:rPr>
              <w:t>目标</w:t>
            </w:r>
            <w:r>
              <w:rPr>
                <w:rFonts w:hint="eastAsia"/>
                <w:b/>
                <w:bCs/>
              </w:rPr>
              <w:t>1</w:t>
            </w:r>
            <w:r>
              <w:rPr>
                <w:rFonts w:hint="eastAsia"/>
                <w:b/>
                <w:bCs/>
              </w:rPr>
              <w:t>：</w:t>
            </w:r>
          </w:p>
          <w:p w:rsidR="0048115A" w:rsidRDefault="00CB6ABA">
            <w:pPr>
              <w:tabs>
                <w:tab w:val="left" w:pos="1440"/>
              </w:tabs>
              <w:outlineLvl w:val="0"/>
              <w:rPr>
                <w:sz w:val="21"/>
                <w:szCs w:val="21"/>
              </w:rPr>
            </w:pPr>
            <w:r>
              <w:rPr>
                <w:rFonts w:hint="eastAsia"/>
                <w:sz w:val="21"/>
                <w:szCs w:val="21"/>
                <w:lang w:val="en-US"/>
              </w:rPr>
              <w:t>了解</w:t>
            </w:r>
            <w:r>
              <w:rPr>
                <w:rFonts w:hint="eastAsia"/>
                <w:sz w:val="21"/>
                <w:szCs w:val="21"/>
              </w:rPr>
              <w:t>土木工程专业的培养目标和课程设置</w:t>
            </w:r>
            <w:r>
              <w:rPr>
                <w:rFonts w:hint="eastAsia"/>
                <w:sz w:val="21"/>
                <w:szCs w:val="21"/>
              </w:rPr>
              <w:t>。</w:t>
            </w:r>
            <w:r>
              <w:rPr>
                <w:rFonts w:hint="eastAsia"/>
                <w:sz w:val="21"/>
                <w:szCs w:val="21"/>
                <w:lang w:val="en-US"/>
              </w:rPr>
              <w:t>了解土木工程的地位和作用。掌握</w:t>
            </w:r>
            <w:r>
              <w:rPr>
                <w:rFonts w:hint="eastAsia"/>
                <w:sz w:val="21"/>
                <w:szCs w:val="21"/>
              </w:rPr>
              <w:t>土木工程</w:t>
            </w:r>
            <w:r>
              <w:rPr>
                <w:rFonts w:hint="eastAsia"/>
                <w:sz w:val="21"/>
                <w:szCs w:val="21"/>
                <w:lang w:val="en-US"/>
              </w:rPr>
              <w:t>的发展历史、</w:t>
            </w:r>
            <w:r>
              <w:rPr>
                <w:rFonts w:hint="eastAsia"/>
                <w:sz w:val="21"/>
                <w:szCs w:val="21"/>
              </w:rPr>
              <w:t>所涉及领域的内容</w:t>
            </w:r>
            <w:r>
              <w:rPr>
                <w:rFonts w:hint="eastAsia"/>
                <w:sz w:val="21"/>
                <w:szCs w:val="21"/>
              </w:rPr>
              <w:t>、</w:t>
            </w:r>
            <w:r>
              <w:rPr>
                <w:rFonts w:hint="eastAsia"/>
                <w:sz w:val="21"/>
                <w:szCs w:val="21"/>
                <w:lang w:val="en-US"/>
              </w:rPr>
              <w:t>成就和现状</w:t>
            </w:r>
          </w:p>
        </w:tc>
        <w:tc>
          <w:tcPr>
            <w:tcW w:w="2721" w:type="dxa"/>
            <w:vAlign w:val="center"/>
          </w:tcPr>
          <w:p w:rsidR="0048115A" w:rsidRDefault="00CB6ABA">
            <w:pPr>
              <w:tabs>
                <w:tab w:val="left" w:pos="1440"/>
              </w:tabs>
              <w:outlineLvl w:val="0"/>
              <w:rPr>
                <w:sz w:val="21"/>
                <w:szCs w:val="21"/>
              </w:rPr>
            </w:pPr>
            <w:r>
              <w:rPr>
                <w:sz w:val="21"/>
                <w:szCs w:val="21"/>
              </w:rPr>
              <w:t>1.1</w:t>
            </w:r>
            <w:r>
              <w:rPr>
                <w:rFonts w:hint="eastAsia"/>
                <w:sz w:val="21"/>
                <w:szCs w:val="21"/>
                <w:lang w:val="en-US"/>
              </w:rPr>
              <w:t>:</w:t>
            </w:r>
            <w:r>
              <w:rPr>
                <w:sz w:val="21"/>
                <w:szCs w:val="21"/>
              </w:rPr>
              <w:t>能够将数学和自然科学知识用于解决土木工程领域复杂工程问题。</w:t>
            </w:r>
          </w:p>
        </w:tc>
        <w:tc>
          <w:tcPr>
            <w:tcW w:w="1815" w:type="dxa"/>
            <w:vAlign w:val="center"/>
          </w:tcPr>
          <w:p w:rsidR="0048115A" w:rsidRDefault="00CB6ABA">
            <w:pPr>
              <w:tabs>
                <w:tab w:val="left" w:pos="1440"/>
              </w:tabs>
              <w:outlineLvl w:val="0"/>
              <w:rPr>
                <w:sz w:val="21"/>
                <w:szCs w:val="21"/>
              </w:rPr>
            </w:pPr>
            <w:r>
              <w:rPr>
                <w:sz w:val="21"/>
                <w:szCs w:val="21"/>
              </w:rPr>
              <w:t>1.</w:t>
            </w:r>
            <w:r>
              <w:rPr>
                <w:sz w:val="21"/>
                <w:szCs w:val="21"/>
              </w:rPr>
              <w:t>工程知识</w:t>
            </w:r>
          </w:p>
        </w:tc>
      </w:tr>
      <w:tr w:rsidR="0048115A">
        <w:trPr>
          <w:trHeight w:val="739"/>
        </w:trPr>
        <w:tc>
          <w:tcPr>
            <w:tcW w:w="534" w:type="dxa"/>
            <w:vAlign w:val="center"/>
          </w:tcPr>
          <w:p w:rsidR="0048115A" w:rsidRDefault="00CB6ABA">
            <w:pPr>
              <w:tabs>
                <w:tab w:val="left" w:pos="1440"/>
              </w:tabs>
              <w:jc w:val="center"/>
              <w:outlineLvl w:val="0"/>
              <w:rPr>
                <w:b/>
                <w:color w:val="000000" w:themeColor="text1"/>
              </w:rPr>
            </w:pPr>
            <w:r>
              <w:rPr>
                <w:rFonts w:hint="eastAsia"/>
                <w:b/>
                <w:color w:val="000000" w:themeColor="text1"/>
              </w:rPr>
              <w:t>能</w:t>
            </w:r>
          </w:p>
          <w:p w:rsidR="0048115A" w:rsidRDefault="00CB6ABA">
            <w:pPr>
              <w:tabs>
                <w:tab w:val="left" w:pos="1440"/>
              </w:tabs>
              <w:jc w:val="center"/>
              <w:outlineLvl w:val="0"/>
              <w:rPr>
                <w:b/>
                <w:color w:val="000000" w:themeColor="text1"/>
              </w:rPr>
            </w:pPr>
            <w:r>
              <w:rPr>
                <w:rFonts w:hint="eastAsia"/>
                <w:b/>
                <w:color w:val="000000" w:themeColor="text1"/>
              </w:rPr>
              <w:t>力</w:t>
            </w:r>
          </w:p>
          <w:p w:rsidR="0048115A" w:rsidRDefault="00CB6ABA">
            <w:pPr>
              <w:tabs>
                <w:tab w:val="left" w:pos="1440"/>
              </w:tabs>
              <w:jc w:val="center"/>
              <w:outlineLvl w:val="0"/>
              <w:rPr>
                <w:b/>
                <w:color w:val="000000" w:themeColor="text1"/>
              </w:rPr>
            </w:pPr>
            <w:r>
              <w:rPr>
                <w:rFonts w:hint="eastAsia"/>
                <w:b/>
                <w:color w:val="000000" w:themeColor="text1"/>
              </w:rPr>
              <w:t>目</w:t>
            </w:r>
          </w:p>
          <w:p w:rsidR="0048115A" w:rsidRDefault="00CB6ABA">
            <w:pPr>
              <w:tabs>
                <w:tab w:val="left" w:pos="1440"/>
              </w:tabs>
              <w:jc w:val="center"/>
              <w:outlineLvl w:val="0"/>
              <w:rPr>
                <w:b/>
                <w:color w:val="000000" w:themeColor="text1"/>
              </w:rPr>
            </w:pPr>
            <w:r>
              <w:rPr>
                <w:rFonts w:hint="eastAsia"/>
                <w:b/>
                <w:color w:val="000000" w:themeColor="text1"/>
              </w:rPr>
              <w:t>标</w:t>
            </w:r>
          </w:p>
        </w:tc>
        <w:tc>
          <w:tcPr>
            <w:tcW w:w="3827" w:type="dxa"/>
            <w:vAlign w:val="center"/>
          </w:tcPr>
          <w:p w:rsidR="0048115A" w:rsidRDefault="00CB6ABA">
            <w:pPr>
              <w:tabs>
                <w:tab w:val="left" w:pos="1440"/>
              </w:tabs>
              <w:outlineLvl w:val="0"/>
              <w:rPr>
                <w:b/>
                <w:bCs/>
                <w:sz w:val="21"/>
                <w:szCs w:val="21"/>
              </w:rPr>
            </w:pPr>
            <w:r>
              <w:rPr>
                <w:rFonts w:hint="eastAsia"/>
                <w:b/>
                <w:bCs/>
                <w:sz w:val="21"/>
                <w:szCs w:val="21"/>
              </w:rPr>
              <w:t>目标</w:t>
            </w:r>
            <w:r>
              <w:rPr>
                <w:rFonts w:hint="eastAsia"/>
                <w:b/>
                <w:bCs/>
                <w:sz w:val="21"/>
                <w:szCs w:val="21"/>
              </w:rPr>
              <w:t>2</w:t>
            </w:r>
            <w:r>
              <w:rPr>
                <w:rFonts w:hint="eastAsia"/>
                <w:b/>
                <w:bCs/>
                <w:sz w:val="21"/>
                <w:szCs w:val="21"/>
              </w:rPr>
              <w:t>：</w:t>
            </w:r>
          </w:p>
          <w:p w:rsidR="0048115A" w:rsidRDefault="00CB6ABA">
            <w:pPr>
              <w:tabs>
                <w:tab w:val="left" w:pos="1440"/>
              </w:tabs>
              <w:outlineLvl w:val="0"/>
              <w:rPr>
                <w:sz w:val="21"/>
                <w:szCs w:val="21"/>
              </w:rPr>
            </w:pPr>
            <w:r>
              <w:rPr>
                <w:rFonts w:hint="eastAsia"/>
                <w:sz w:val="21"/>
                <w:szCs w:val="21"/>
                <w:lang w:val="en-US"/>
              </w:rPr>
              <w:t>了解土木工程使用的各种材料及其应用概况，了解建筑结构的定义，能够对建筑结构进行分类。了解</w:t>
            </w:r>
            <w:r>
              <w:rPr>
                <w:rFonts w:hint="eastAsia"/>
                <w:sz w:val="21"/>
                <w:szCs w:val="21"/>
              </w:rPr>
              <w:t>土木工程中的</w:t>
            </w:r>
            <w:r>
              <w:rPr>
                <w:rFonts w:hint="eastAsia"/>
                <w:sz w:val="21"/>
                <w:szCs w:val="21"/>
                <w:lang w:val="en-US"/>
              </w:rPr>
              <w:t>房屋建筑、道路桥梁等方向的一般知识，掌握各类结构的受力特点</w:t>
            </w:r>
          </w:p>
        </w:tc>
        <w:tc>
          <w:tcPr>
            <w:tcW w:w="2721" w:type="dxa"/>
            <w:vAlign w:val="center"/>
          </w:tcPr>
          <w:p w:rsidR="0048115A" w:rsidRDefault="00CB6ABA">
            <w:pPr>
              <w:tabs>
                <w:tab w:val="left" w:pos="1440"/>
              </w:tabs>
              <w:outlineLvl w:val="0"/>
              <w:rPr>
                <w:sz w:val="21"/>
                <w:szCs w:val="21"/>
              </w:rPr>
            </w:pPr>
            <w:r>
              <w:rPr>
                <w:sz w:val="21"/>
                <w:szCs w:val="21"/>
              </w:rPr>
              <w:t>2.1</w:t>
            </w:r>
            <w:r>
              <w:rPr>
                <w:rFonts w:hint="eastAsia"/>
                <w:sz w:val="21"/>
                <w:szCs w:val="21"/>
                <w:lang w:val="en-US"/>
              </w:rPr>
              <w:t>:</w:t>
            </w:r>
            <w:r>
              <w:rPr>
                <w:sz w:val="21"/>
                <w:szCs w:val="21"/>
              </w:rPr>
              <w:t>具有应用数学与和自然科学的基本原理对土木工程问题进行识别和分析的能力。</w:t>
            </w:r>
          </w:p>
        </w:tc>
        <w:tc>
          <w:tcPr>
            <w:tcW w:w="1815" w:type="dxa"/>
            <w:vAlign w:val="center"/>
          </w:tcPr>
          <w:p w:rsidR="0048115A" w:rsidRDefault="00CB6ABA">
            <w:pPr>
              <w:tabs>
                <w:tab w:val="left" w:pos="1440"/>
              </w:tabs>
              <w:outlineLvl w:val="0"/>
              <w:rPr>
                <w:sz w:val="21"/>
                <w:szCs w:val="21"/>
              </w:rPr>
            </w:pPr>
            <w:r>
              <w:rPr>
                <w:sz w:val="21"/>
                <w:szCs w:val="21"/>
              </w:rPr>
              <w:t>2.</w:t>
            </w:r>
            <w:r>
              <w:rPr>
                <w:sz w:val="21"/>
                <w:szCs w:val="21"/>
              </w:rPr>
              <w:t>问题分析</w:t>
            </w:r>
          </w:p>
        </w:tc>
      </w:tr>
      <w:tr w:rsidR="0048115A">
        <w:trPr>
          <w:trHeight w:val="739"/>
        </w:trPr>
        <w:tc>
          <w:tcPr>
            <w:tcW w:w="534" w:type="dxa"/>
            <w:vMerge w:val="restart"/>
            <w:vAlign w:val="center"/>
          </w:tcPr>
          <w:p w:rsidR="0048115A" w:rsidRDefault="00CB6ABA">
            <w:pPr>
              <w:tabs>
                <w:tab w:val="left" w:pos="1440"/>
              </w:tabs>
              <w:jc w:val="center"/>
              <w:outlineLvl w:val="0"/>
              <w:rPr>
                <w:b/>
                <w:color w:val="000000" w:themeColor="text1"/>
              </w:rPr>
            </w:pPr>
            <w:r>
              <w:rPr>
                <w:rFonts w:hint="eastAsia"/>
                <w:b/>
                <w:color w:val="000000" w:themeColor="text1"/>
              </w:rPr>
              <w:lastRenderedPageBreak/>
              <w:t>素</w:t>
            </w:r>
          </w:p>
          <w:p w:rsidR="0048115A" w:rsidRDefault="00CB6ABA">
            <w:pPr>
              <w:tabs>
                <w:tab w:val="left" w:pos="1440"/>
              </w:tabs>
              <w:jc w:val="center"/>
              <w:outlineLvl w:val="0"/>
              <w:rPr>
                <w:b/>
                <w:color w:val="000000" w:themeColor="text1"/>
              </w:rPr>
            </w:pPr>
            <w:r>
              <w:rPr>
                <w:rFonts w:hint="eastAsia"/>
                <w:b/>
                <w:color w:val="000000" w:themeColor="text1"/>
              </w:rPr>
              <w:t>质</w:t>
            </w:r>
          </w:p>
          <w:p w:rsidR="0048115A" w:rsidRDefault="00CB6ABA">
            <w:pPr>
              <w:tabs>
                <w:tab w:val="left" w:pos="1440"/>
              </w:tabs>
              <w:jc w:val="center"/>
              <w:outlineLvl w:val="0"/>
              <w:rPr>
                <w:b/>
                <w:color w:val="000000" w:themeColor="text1"/>
              </w:rPr>
            </w:pPr>
            <w:r>
              <w:rPr>
                <w:rFonts w:hint="eastAsia"/>
                <w:b/>
                <w:color w:val="000000" w:themeColor="text1"/>
              </w:rPr>
              <w:t>目</w:t>
            </w:r>
          </w:p>
          <w:p w:rsidR="0048115A" w:rsidRDefault="00CB6ABA">
            <w:pPr>
              <w:tabs>
                <w:tab w:val="left" w:pos="1440"/>
              </w:tabs>
              <w:jc w:val="center"/>
              <w:outlineLvl w:val="0"/>
              <w:rPr>
                <w:b/>
                <w:color w:val="000000" w:themeColor="text1"/>
              </w:rPr>
            </w:pPr>
            <w:r>
              <w:rPr>
                <w:rFonts w:hint="eastAsia"/>
                <w:b/>
                <w:color w:val="000000" w:themeColor="text1"/>
              </w:rPr>
              <w:t>标</w:t>
            </w:r>
          </w:p>
        </w:tc>
        <w:tc>
          <w:tcPr>
            <w:tcW w:w="3827" w:type="dxa"/>
            <w:vAlign w:val="center"/>
          </w:tcPr>
          <w:p w:rsidR="0048115A" w:rsidRDefault="00CB6ABA">
            <w:pPr>
              <w:tabs>
                <w:tab w:val="left" w:pos="1440"/>
              </w:tabs>
              <w:outlineLvl w:val="0"/>
              <w:rPr>
                <w:b/>
                <w:bCs/>
                <w:sz w:val="21"/>
                <w:szCs w:val="21"/>
              </w:rPr>
            </w:pPr>
            <w:r>
              <w:rPr>
                <w:rFonts w:hint="eastAsia"/>
                <w:b/>
                <w:bCs/>
                <w:sz w:val="21"/>
                <w:szCs w:val="21"/>
              </w:rPr>
              <w:t>目标</w:t>
            </w:r>
            <w:r>
              <w:rPr>
                <w:rFonts w:hint="eastAsia"/>
                <w:b/>
                <w:bCs/>
                <w:sz w:val="21"/>
                <w:szCs w:val="21"/>
              </w:rPr>
              <w:t>3</w:t>
            </w:r>
            <w:r>
              <w:rPr>
                <w:rFonts w:hint="eastAsia"/>
                <w:b/>
                <w:bCs/>
                <w:sz w:val="21"/>
                <w:szCs w:val="21"/>
              </w:rPr>
              <w:t>：</w:t>
            </w:r>
          </w:p>
          <w:p w:rsidR="0048115A" w:rsidRDefault="00CB6ABA">
            <w:pPr>
              <w:tabs>
                <w:tab w:val="left" w:pos="1440"/>
              </w:tabs>
              <w:outlineLvl w:val="0"/>
              <w:rPr>
                <w:sz w:val="21"/>
                <w:szCs w:val="21"/>
              </w:rPr>
            </w:pPr>
            <w:r>
              <w:rPr>
                <w:rFonts w:hint="eastAsia"/>
                <w:sz w:val="21"/>
                <w:szCs w:val="21"/>
              </w:rPr>
              <w:t>具备</w:t>
            </w:r>
            <w:r>
              <w:rPr>
                <w:rFonts w:hint="eastAsia"/>
                <w:sz w:val="21"/>
                <w:szCs w:val="21"/>
                <w:lang w:val="en-US"/>
              </w:rPr>
              <w:t>土木工程行业的自主学习</w:t>
            </w:r>
            <w:r>
              <w:rPr>
                <w:rFonts w:hint="eastAsia"/>
                <w:sz w:val="21"/>
                <w:szCs w:val="21"/>
              </w:rPr>
              <w:t>素养，掌握</w:t>
            </w:r>
            <w:r>
              <w:rPr>
                <w:rFonts w:hint="eastAsia"/>
                <w:sz w:val="21"/>
                <w:szCs w:val="21"/>
                <w:lang w:val="en-US"/>
              </w:rPr>
              <w:t>专业知识拓展的能力</w:t>
            </w:r>
            <w:r>
              <w:rPr>
                <w:rFonts w:hint="eastAsia"/>
                <w:sz w:val="21"/>
                <w:szCs w:val="21"/>
              </w:rPr>
              <w:t>。能够从</w:t>
            </w:r>
            <w:r>
              <w:rPr>
                <w:rFonts w:hint="eastAsia"/>
                <w:sz w:val="21"/>
                <w:szCs w:val="21"/>
                <w:lang w:val="en-US"/>
              </w:rPr>
              <w:t>适应社会和科技的发展</w:t>
            </w:r>
            <w:r>
              <w:rPr>
                <w:rFonts w:hint="eastAsia"/>
                <w:sz w:val="21"/>
                <w:szCs w:val="21"/>
              </w:rPr>
              <w:t>。</w:t>
            </w:r>
          </w:p>
        </w:tc>
        <w:tc>
          <w:tcPr>
            <w:tcW w:w="2721" w:type="dxa"/>
            <w:vAlign w:val="center"/>
          </w:tcPr>
          <w:p w:rsidR="0048115A" w:rsidRDefault="00CB6ABA">
            <w:pPr>
              <w:tabs>
                <w:tab w:val="left" w:pos="1440"/>
              </w:tabs>
              <w:outlineLvl w:val="0"/>
              <w:rPr>
                <w:sz w:val="21"/>
                <w:szCs w:val="21"/>
              </w:rPr>
            </w:pPr>
            <w:r>
              <w:rPr>
                <w:sz w:val="21"/>
                <w:szCs w:val="21"/>
              </w:rPr>
              <w:t>4.2</w:t>
            </w:r>
            <w:r>
              <w:rPr>
                <w:rFonts w:hint="eastAsia"/>
                <w:sz w:val="21"/>
                <w:szCs w:val="21"/>
                <w:lang w:val="en-US"/>
              </w:rPr>
              <w:t>:</w:t>
            </w:r>
            <w:r>
              <w:rPr>
                <w:sz w:val="21"/>
                <w:szCs w:val="21"/>
              </w:rPr>
              <w:t>能够采用科学方法对土木工程专业的复杂工程问题进行研究，包括设计实验、收集、处理、分析与解释数据，通过信息综合得到合理有效的结论。</w:t>
            </w:r>
          </w:p>
        </w:tc>
        <w:tc>
          <w:tcPr>
            <w:tcW w:w="1815" w:type="dxa"/>
            <w:vAlign w:val="center"/>
          </w:tcPr>
          <w:p w:rsidR="0048115A" w:rsidRDefault="00CB6ABA">
            <w:pPr>
              <w:tabs>
                <w:tab w:val="left" w:pos="1440"/>
              </w:tabs>
              <w:outlineLvl w:val="0"/>
              <w:rPr>
                <w:sz w:val="21"/>
                <w:szCs w:val="21"/>
              </w:rPr>
            </w:pPr>
            <w:r>
              <w:rPr>
                <w:sz w:val="21"/>
                <w:szCs w:val="21"/>
              </w:rPr>
              <w:t>4.</w:t>
            </w:r>
            <w:r>
              <w:rPr>
                <w:sz w:val="21"/>
                <w:szCs w:val="21"/>
              </w:rPr>
              <w:t>研究</w:t>
            </w:r>
          </w:p>
        </w:tc>
      </w:tr>
      <w:tr w:rsidR="0048115A">
        <w:trPr>
          <w:trHeight w:val="546"/>
        </w:trPr>
        <w:tc>
          <w:tcPr>
            <w:tcW w:w="534" w:type="dxa"/>
            <w:vMerge/>
            <w:vAlign w:val="center"/>
          </w:tcPr>
          <w:p w:rsidR="0048115A" w:rsidRDefault="0048115A">
            <w:pPr>
              <w:tabs>
                <w:tab w:val="left" w:pos="1440"/>
              </w:tabs>
              <w:jc w:val="center"/>
              <w:outlineLvl w:val="0"/>
              <w:rPr>
                <w:b/>
                <w:color w:val="000000" w:themeColor="text1"/>
              </w:rPr>
            </w:pPr>
          </w:p>
        </w:tc>
        <w:tc>
          <w:tcPr>
            <w:tcW w:w="3827" w:type="dxa"/>
            <w:vAlign w:val="center"/>
          </w:tcPr>
          <w:p w:rsidR="0048115A" w:rsidRDefault="00CB6ABA">
            <w:pPr>
              <w:tabs>
                <w:tab w:val="left" w:pos="1440"/>
              </w:tabs>
              <w:outlineLvl w:val="0"/>
              <w:rPr>
                <w:b/>
                <w:bCs/>
                <w:sz w:val="21"/>
                <w:szCs w:val="21"/>
              </w:rPr>
            </w:pPr>
            <w:r>
              <w:rPr>
                <w:rFonts w:hint="eastAsia"/>
                <w:b/>
                <w:bCs/>
                <w:sz w:val="21"/>
                <w:szCs w:val="21"/>
              </w:rPr>
              <w:t>目标</w:t>
            </w:r>
            <w:r>
              <w:rPr>
                <w:b/>
                <w:bCs/>
                <w:sz w:val="21"/>
                <w:szCs w:val="21"/>
              </w:rPr>
              <w:t>4</w:t>
            </w:r>
            <w:r>
              <w:rPr>
                <w:rFonts w:hint="eastAsia"/>
                <w:b/>
                <w:bCs/>
                <w:sz w:val="21"/>
                <w:szCs w:val="21"/>
              </w:rPr>
              <w:t>：</w:t>
            </w:r>
          </w:p>
          <w:p w:rsidR="0048115A" w:rsidRDefault="00CB6ABA">
            <w:pPr>
              <w:tabs>
                <w:tab w:val="left" w:pos="1440"/>
              </w:tabs>
              <w:outlineLvl w:val="0"/>
              <w:rPr>
                <w:sz w:val="21"/>
                <w:szCs w:val="21"/>
              </w:rPr>
            </w:pPr>
            <w:r>
              <w:rPr>
                <w:rFonts w:hint="eastAsia"/>
                <w:sz w:val="21"/>
                <w:szCs w:val="21"/>
              </w:rPr>
              <w:t>了解土木工程的广阔领域，</w:t>
            </w:r>
            <w:r>
              <w:rPr>
                <w:rFonts w:hint="eastAsia"/>
                <w:sz w:val="21"/>
                <w:szCs w:val="21"/>
                <w:lang w:val="en-US"/>
              </w:rPr>
              <w:t>具备</w:t>
            </w:r>
            <w:r>
              <w:rPr>
                <w:rFonts w:hint="eastAsia"/>
                <w:sz w:val="21"/>
                <w:szCs w:val="21"/>
              </w:rPr>
              <w:t>获得大量的</w:t>
            </w:r>
            <w:r>
              <w:rPr>
                <w:rFonts w:hint="eastAsia"/>
                <w:sz w:val="21"/>
                <w:szCs w:val="21"/>
                <w:lang w:val="en-US"/>
              </w:rPr>
              <w:t>行业</w:t>
            </w:r>
            <w:r>
              <w:rPr>
                <w:rFonts w:hint="eastAsia"/>
                <w:sz w:val="21"/>
                <w:szCs w:val="21"/>
              </w:rPr>
              <w:t>信息及研究动向</w:t>
            </w:r>
            <w:r>
              <w:rPr>
                <w:rFonts w:hint="eastAsia"/>
                <w:sz w:val="21"/>
                <w:szCs w:val="21"/>
                <w:lang w:val="en-US"/>
              </w:rPr>
              <w:t>的能力</w:t>
            </w:r>
            <w:r>
              <w:rPr>
                <w:rFonts w:hint="eastAsia"/>
                <w:sz w:val="21"/>
                <w:szCs w:val="21"/>
              </w:rPr>
              <w:t>，建立献身土木工程事业的信念</w:t>
            </w:r>
          </w:p>
        </w:tc>
        <w:tc>
          <w:tcPr>
            <w:tcW w:w="2721" w:type="dxa"/>
            <w:vAlign w:val="center"/>
          </w:tcPr>
          <w:p w:rsidR="0048115A" w:rsidRDefault="00CB6ABA">
            <w:pPr>
              <w:shd w:val="clear" w:color="auto" w:fill="FFFFFF"/>
              <w:spacing w:before="75" w:after="75"/>
              <w:ind w:right="75"/>
              <w:rPr>
                <w:sz w:val="21"/>
                <w:szCs w:val="21"/>
              </w:rPr>
            </w:pPr>
            <w:r>
              <w:rPr>
                <w:sz w:val="21"/>
                <w:szCs w:val="21"/>
              </w:rPr>
              <w:t>5.1</w:t>
            </w:r>
            <w:r>
              <w:rPr>
                <w:rFonts w:hint="eastAsia"/>
                <w:sz w:val="21"/>
                <w:szCs w:val="21"/>
                <w:lang w:val="en-US"/>
              </w:rPr>
              <w:t>:</w:t>
            </w:r>
            <w:r>
              <w:rPr>
                <w:sz w:val="21"/>
                <w:szCs w:val="21"/>
              </w:rPr>
              <w:t>能够针对土木工程专业的复杂工程问题，开发、选择与使用恰当的技术、资源对复杂工程问题的预测与模拟并理解其局限性。</w:t>
            </w:r>
          </w:p>
        </w:tc>
        <w:tc>
          <w:tcPr>
            <w:tcW w:w="1815" w:type="dxa"/>
            <w:vAlign w:val="center"/>
          </w:tcPr>
          <w:p w:rsidR="0048115A" w:rsidRDefault="00CB6ABA">
            <w:pPr>
              <w:shd w:val="clear" w:color="auto" w:fill="FFFFFF"/>
              <w:spacing w:before="75" w:after="75"/>
              <w:ind w:right="75"/>
              <w:rPr>
                <w:sz w:val="21"/>
                <w:szCs w:val="21"/>
              </w:rPr>
            </w:pPr>
            <w:r>
              <w:rPr>
                <w:sz w:val="21"/>
                <w:szCs w:val="21"/>
              </w:rPr>
              <w:t>5.</w:t>
            </w:r>
            <w:r>
              <w:rPr>
                <w:sz w:val="21"/>
                <w:szCs w:val="21"/>
              </w:rPr>
              <w:t>使用现代工具</w:t>
            </w:r>
          </w:p>
        </w:tc>
      </w:tr>
    </w:tbl>
    <w:p w:rsidR="0048115A" w:rsidRDefault="0048115A">
      <w:pPr>
        <w:ind w:firstLineChars="200" w:firstLine="562"/>
        <w:rPr>
          <w:rFonts w:ascii="Times New Roman" w:cs="Times New Roman"/>
          <w:b/>
          <w:color w:val="000000" w:themeColor="text1"/>
          <w:sz w:val="28"/>
          <w:szCs w:val="28"/>
        </w:rPr>
      </w:pPr>
    </w:p>
    <w:p w:rsidR="0048115A" w:rsidRDefault="00CB6AB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rsidR="0048115A" w:rsidRDefault="00CB6AB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3971"/>
        <w:gridCol w:w="1907"/>
        <w:gridCol w:w="898"/>
      </w:tblGrid>
      <w:tr w:rsidR="0048115A">
        <w:trPr>
          <w:trHeight w:val="606"/>
          <w:jc w:val="center"/>
        </w:trPr>
        <w:tc>
          <w:tcPr>
            <w:tcW w:w="1077" w:type="dxa"/>
            <w:tcMar>
              <w:left w:w="28" w:type="dxa"/>
              <w:right w:w="28" w:type="dxa"/>
            </w:tcMar>
            <w:vAlign w:val="center"/>
          </w:tcPr>
          <w:p w:rsidR="0048115A" w:rsidRDefault="00CB6ABA">
            <w:pPr>
              <w:jc w:val="center"/>
              <w:rPr>
                <w:b/>
                <w:bCs/>
                <w:color w:val="000000" w:themeColor="text1"/>
                <w:sz w:val="21"/>
                <w:szCs w:val="21"/>
              </w:rPr>
            </w:pPr>
            <w:r>
              <w:rPr>
                <w:rFonts w:hint="eastAsia"/>
                <w:b/>
                <w:bCs/>
                <w:color w:val="000000" w:themeColor="text1"/>
                <w:sz w:val="21"/>
                <w:szCs w:val="21"/>
              </w:rPr>
              <w:t>教学模块</w:t>
            </w:r>
            <w:r>
              <w:rPr>
                <w:rFonts w:hint="eastAsia"/>
                <w:b/>
                <w:bCs/>
                <w:color w:val="000000" w:themeColor="text1"/>
                <w:sz w:val="21"/>
                <w:szCs w:val="21"/>
              </w:rPr>
              <w:t xml:space="preserve"> </w:t>
            </w:r>
          </w:p>
        </w:tc>
        <w:tc>
          <w:tcPr>
            <w:tcW w:w="791" w:type="dxa"/>
            <w:tcMar>
              <w:left w:w="28" w:type="dxa"/>
              <w:right w:w="28" w:type="dxa"/>
            </w:tcMar>
            <w:vAlign w:val="center"/>
          </w:tcPr>
          <w:p w:rsidR="0048115A" w:rsidRDefault="00CB6ABA">
            <w:pPr>
              <w:jc w:val="center"/>
              <w:rPr>
                <w:b/>
                <w:bCs/>
                <w:color w:val="000000" w:themeColor="text1"/>
                <w:sz w:val="21"/>
                <w:szCs w:val="21"/>
              </w:rPr>
            </w:pPr>
            <w:r>
              <w:rPr>
                <w:rFonts w:hint="eastAsia"/>
                <w:b/>
                <w:bCs/>
                <w:color w:val="000000" w:themeColor="text1"/>
                <w:sz w:val="21"/>
                <w:szCs w:val="21"/>
              </w:rPr>
              <w:t>学时</w:t>
            </w:r>
          </w:p>
        </w:tc>
        <w:tc>
          <w:tcPr>
            <w:tcW w:w="3971" w:type="dxa"/>
            <w:tcMar>
              <w:left w:w="28" w:type="dxa"/>
              <w:right w:w="28" w:type="dxa"/>
            </w:tcMar>
            <w:vAlign w:val="center"/>
          </w:tcPr>
          <w:p w:rsidR="0048115A" w:rsidRDefault="00CB6ABA">
            <w:pPr>
              <w:jc w:val="center"/>
              <w:rPr>
                <w:b/>
                <w:bCs/>
                <w:color w:val="000000" w:themeColor="text1"/>
                <w:sz w:val="21"/>
                <w:szCs w:val="21"/>
              </w:rPr>
            </w:pPr>
            <w:r>
              <w:rPr>
                <w:rFonts w:hint="eastAsia"/>
                <w:b/>
                <w:bCs/>
                <w:color w:val="000000" w:themeColor="text1"/>
                <w:sz w:val="21"/>
                <w:szCs w:val="21"/>
              </w:rPr>
              <w:t>主要教学内容与策略</w:t>
            </w:r>
          </w:p>
        </w:tc>
        <w:tc>
          <w:tcPr>
            <w:tcW w:w="1907" w:type="dxa"/>
            <w:tcMar>
              <w:left w:w="28" w:type="dxa"/>
              <w:right w:w="28" w:type="dxa"/>
            </w:tcMar>
            <w:vAlign w:val="center"/>
          </w:tcPr>
          <w:p w:rsidR="0048115A" w:rsidRDefault="00CB6ABA">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rsidR="0048115A" w:rsidRDefault="00CB6ABA">
            <w:pPr>
              <w:jc w:val="center"/>
              <w:rPr>
                <w:b/>
                <w:bCs/>
                <w:sz w:val="21"/>
                <w:szCs w:val="21"/>
              </w:rPr>
            </w:pPr>
            <w:r>
              <w:rPr>
                <w:rFonts w:hint="eastAsia"/>
                <w:b/>
                <w:bCs/>
                <w:sz w:val="21"/>
                <w:szCs w:val="21"/>
              </w:rPr>
              <w:t>支撑课程目标</w:t>
            </w:r>
          </w:p>
        </w:tc>
      </w:tr>
      <w:tr w:rsidR="0048115A">
        <w:trPr>
          <w:trHeight w:val="951"/>
          <w:jc w:val="center"/>
        </w:trPr>
        <w:tc>
          <w:tcPr>
            <w:tcW w:w="1077" w:type="dxa"/>
            <w:vAlign w:val="center"/>
          </w:tcPr>
          <w:p w:rsidR="0048115A" w:rsidRDefault="00CB6ABA">
            <w:pPr>
              <w:rPr>
                <w:rFonts w:asciiTheme="minorEastAsia" w:hAnsiTheme="minorEastAsia"/>
                <w:color w:val="000000" w:themeColor="text1"/>
                <w:sz w:val="21"/>
                <w:szCs w:val="21"/>
                <w:lang w:val="en-US"/>
              </w:rPr>
            </w:pPr>
            <w:r>
              <w:rPr>
                <w:rFonts w:hint="eastAsia"/>
                <w:sz w:val="21"/>
                <w:szCs w:val="21"/>
              </w:rPr>
              <w:t>土木工程专业</w:t>
            </w:r>
            <w:r>
              <w:rPr>
                <w:rFonts w:hint="eastAsia"/>
                <w:sz w:val="21"/>
                <w:szCs w:val="21"/>
                <w:lang w:val="en-US"/>
              </w:rPr>
              <w:t>概论</w:t>
            </w:r>
          </w:p>
        </w:tc>
        <w:tc>
          <w:tcPr>
            <w:tcW w:w="791" w:type="dxa"/>
            <w:vAlign w:val="center"/>
          </w:tcPr>
          <w:p w:rsidR="0048115A" w:rsidRDefault="00CB6ABA">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lang w:val="en-US"/>
              </w:rPr>
              <w:t>2</w:t>
            </w:r>
          </w:p>
        </w:tc>
        <w:tc>
          <w:tcPr>
            <w:tcW w:w="3971" w:type="dxa"/>
            <w:vAlign w:val="center"/>
          </w:tcPr>
          <w:p w:rsidR="0048115A" w:rsidRDefault="00CB6ABA">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hint="eastAsia"/>
                <w:sz w:val="21"/>
                <w:szCs w:val="21"/>
              </w:rPr>
              <w:t>土木工程专业的培养目标和课程设置</w:t>
            </w:r>
            <w:r>
              <w:rPr>
                <w:rFonts w:hint="eastAsia"/>
                <w:sz w:val="21"/>
                <w:szCs w:val="21"/>
              </w:rPr>
              <w:t>，</w:t>
            </w:r>
            <w:r>
              <w:rPr>
                <w:rFonts w:hint="eastAsia"/>
                <w:sz w:val="21"/>
                <w:szCs w:val="21"/>
              </w:rPr>
              <w:t>土木工程</w:t>
            </w:r>
            <w:r>
              <w:rPr>
                <w:rFonts w:hint="eastAsia"/>
                <w:sz w:val="21"/>
                <w:szCs w:val="21"/>
                <w:lang w:val="en-US"/>
              </w:rPr>
              <w:t>的发展历程，</w:t>
            </w:r>
            <w:r>
              <w:rPr>
                <w:rFonts w:hint="eastAsia"/>
                <w:sz w:val="21"/>
                <w:szCs w:val="21"/>
              </w:rPr>
              <w:t>所涉及领域的内容</w:t>
            </w:r>
            <w:r>
              <w:rPr>
                <w:rFonts w:hint="eastAsia"/>
                <w:sz w:val="21"/>
                <w:szCs w:val="21"/>
                <w:lang w:val="en-US"/>
              </w:rPr>
              <w:t>和</w:t>
            </w:r>
            <w:r>
              <w:rPr>
                <w:rFonts w:hint="eastAsia"/>
                <w:sz w:val="21"/>
                <w:szCs w:val="21"/>
              </w:rPr>
              <w:t>成就</w:t>
            </w:r>
            <w:r>
              <w:rPr>
                <w:rFonts w:ascii="Times New Roman" w:hAnsi="Times New Roman" w:cs="Times New Roman"/>
                <w:color w:val="000000" w:themeColor="text1"/>
                <w:sz w:val="21"/>
                <w:szCs w:val="21"/>
              </w:rPr>
              <w:t>。</w:t>
            </w:r>
          </w:p>
          <w:p w:rsidR="0048115A" w:rsidRDefault="00CB6ABA">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hint="eastAsia"/>
                <w:sz w:val="21"/>
                <w:szCs w:val="21"/>
              </w:rPr>
              <w:t>土木工程</w:t>
            </w:r>
            <w:r>
              <w:rPr>
                <w:rFonts w:hint="eastAsia"/>
                <w:sz w:val="21"/>
                <w:szCs w:val="21"/>
                <w:lang w:val="en-US"/>
              </w:rPr>
              <w:t>的发展历程</w:t>
            </w:r>
            <w:r>
              <w:rPr>
                <w:rFonts w:ascii="Times New Roman" w:hAnsi="Times New Roman" w:cs="Times New Roman" w:hint="eastAsia"/>
                <w:color w:val="000000" w:themeColor="text1"/>
                <w:sz w:val="21"/>
                <w:szCs w:val="21"/>
              </w:rPr>
              <w:t>。</w:t>
            </w:r>
          </w:p>
          <w:p w:rsidR="0048115A" w:rsidRDefault="00CB6ABA">
            <w:pPr>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bCs/>
                <w:color w:val="333333"/>
                <w:sz w:val="21"/>
                <w:szCs w:val="21"/>
              </w:rPr>
              <w:t>通过对</w:t>
            </w:r>
            <w:r>
              <w:rPr>
                <w:rFonts w:asciiTheme="minorEastAsia" w:eastAsiaTheme="minorEastAsia" w:hAnsiTheme="minorEastAsia" w:hint="eastAsia"/>
                <w:bCs/>
                <w:color w:val="333333"/>
                <w:sz w:val="21"/>
                <w:szCs w:val="21"/>
                <w:lang w:val="en-US"/>
              </w:rPr>
              <w:t>国内</w:t>
            </w:r>
            <w:r>
              <w:rPr>
                <w:rFonts w:hint="eastAsia"/>
                <w:sz w:val="21"/>
                <w:szCs w:val="21"/>
              </w:rPr>
              <w:t>土木工程</w:t>
            </w:r>
            <w:r>
              <w:rPr>
                <w:rFonts w:hint="eastAsia"/>
                <w:sz w:val="21"/>
                <w:szCs w:val="21"/>
                <w:lang w:val="en-US"/>
              </w:rPr>
              <w:t>的发展历程的讲解</w:t>
            </w:r>
            <w:r>
              <w:rPr>
                <w:rFonts w:asciiTheme="minorEastAsia" w:eastAsiaTheme="minorEastAsia" w:hAnsiTheme="minorEastAsia" w:hint="eastAsia"/>
                <w:bCs/>
                <w:color w:val="333333"/>
                <w:sz w:val="21"/>
                <w:szCs w:val="21"/>
              </w:rPr>
              <w:t>，</w:t>
            </w:r>
            <w:r>
              <w:rPr>
                <w:rFonts w:asciiTheme="minorEastAsia" w:eastAsiaTheme="minorEastAsia" w:hAnsiTheme="minorEastAsia" w:hint="eastAsia"/>
                <w:bCs/>
                <w:color w:val="333333"/>
                <w:sz w:val="21"/>
                <w:szCs w:val="21"/>
                <w:lang w:val="en-US"/>
              </w:rPr>
              <w:t>激发学生们对中国基建强国的民族自豪感</w:t>
            </w:r>
            <w:r>
              <w:rPr>
                <w:rFonts w:asciiTheme="minorEastAsia" w:eastAsiaTheme="minorEastAsia" w:hAnsiTheme="minorEastAsia" w:hint="eastAsia"/>
                <w:bCs/>
                <w:color w:val="333333"/>
                <w:sz w:val="21"/>
                <w:szCs w:val="21"/>
              </w:rPr>
              <w:t>。</w:t>
            </w:r>
          </w:p>
          <w:p w:rsidR="0048115A" w:rsidRDefault="00CB6ABA">
            <w:pPr>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bCs/>
                <w:color w:val="000000" w:themeColor="text1"/>
                <w:sz w:val="21"/>
                <w:szCs w:val="21"/>
                <w:lang w:val="en-US"/>
              </w:rPr>
              <w:t>线下教学。</w:t>
            </w:r>
            <w:r>
              <w:rPr>
                <w:rFonts w:asciiTheme="minorEastAsia" w:eastAsiaTheme="minorEastAsia" w:hAnsiTheme="minorEastAsia" w:hint="eastAsia"/>
                <w:bCs/>
                <w:color w:val="000000" w:themeColor="text1"/>
                <w:sz w:val="21"/>
                <w:szCs w:val="21"/>
              </w:rPr>
              <w:t>举例讲解、模型讲解、课堂练习结合</w:t>
            </w:r>
            <w:r>
              <w:rPr>
                <w:rFonts w:asciiTheme="minorEastAsia" w:eastAsiaTheme="minorEastAsia" w:hAnsiTheme="minorEastAsia" w:hint="eastAsia"/>
                <w:bCs/>
                <w:color w:val="000000" w:themeColor="text1"/>
                <w:sz w:val="21"/>
                <w:szCs w:val="21"/>
              </w:rPr>
              <w:t xml:space="preserve"> </w:t>
            </w:r>
          </w:p>
        </w:tc>
        <w:tc>
          <w:tcPr>
            <w:tcW w:w="1907" w:type="dxa"/>
            <w:vAlign w:val="center"/>
          </w:tcPr>
          <w:p w:rsidR="0048115A" w:rsidRDefault="00CB6ABA">
            <w:pPr>
              <w:adjustRightInd w:val="0"/>
              <w:rPr>
                <w:rFonts w:asciiTheme="minorEastAsia" w:eastAsiaTheme="minorEastAsia" w:hAnsiTheme="minorEastAsia"/>
                <w:bCs/>
                <w:color w:val="000000" w:themeColor="text1"/>
                <w:sz w:val="21"/>
                <w:szCs w:val="21"/>
                <w:lang w:val="en-US"/>
              </w:rPr>
            </w:pPr>
            <w:r>
              <w:rPr>
                <w:rFonts w:asciiTheme="minorEastAsia" w:eastAsiaTheme="minorEastAsia" w:hAnsiTheme="minorEastAsia" w:hint="eastAsia"/>
                <w:b/>
                <w:color w:val="000000" w:themeColor="text1"/>
                <w:sz w:val="21"/>
                <w:szCs w:val="21"/>
              </w:rPr>
              <w:t>课前：</w:t>
            </w:r>
            <w:r>
              <w:rPr>
                <w:rFonts w:hint="eastAsia"/>
                <w:sz w:val="21"/>
                <w:szCs w:val="21"/>
                <w:lang w:val="en-US"/>
              </w:rPr>
              <w:t>了解</w:t>
            </w:r>
            <w:r>
              <w:rPr>
                <w:rFonts w:hint="eastAsia"/>
                <w:sz w:val="21"/>
                <w:szCs w:val="21"/>
              </w:rPr>
              <w:t>土木工程专业的培养目标</w:t>
            </w:r>
            <w:r>
              <w:rPr>
                <w:rFonts w:asciiTheme="minorEastAsia" w:eastAsiaTheme="minorEastAsia" w:hAnsiTheme="minorEastAsia" w:hint="eastAsia"/>
                <w:bCs/>
                <w:color w:val="000000" w:themeColor="text1"/>
                <w:sz w:val="21"/>
                <w:szCs w:val="21"/>
                <w:lang w:val="en-US"/>
              </w:rPr>
              <w:t>。</w:t>
            </w:r>
          </w:p>
          <w:p w:rsidR="0048115A" w:rsidRDefault="00CB6ABA">
            <w:pPr>
              <w:adjustRightInd w:val="0"/>
              <w:rPr>
                <w:rFonts w:asciiTheme="minorEastAsia" w:eastAsiaTheme="minorEastAsia" w:hAnsiTheme="minorEastAsia"/>
                <w:bCs/>
                <w:color w:val="000000" w:themeColor="text1"/>
                <w:sz w:val="21"/>
                <w:szCs w:val="21"/>
              </w:rPr>
            </w:pPr>
            <w:r>
              <w:rPr>
                <w:rFonts w:asciiTheme="minorEastAsia" w:eastAsiaTheme="minorEastAsia" w:hAnsiTheme="minorEastAsia" w:hint="eastAsia"/>
                <w:b/>
                <w:color w:val="000000" w:themeColor="text1"/>
                <w:sz w:val="21"/>
                <w:szCs w:val="21"/>
              </w:rPr>
              <w:t>课堂：</w:t>
            </w:r>
            <w:r>
              <w:rPr>
                <w:rFonts w:asciiTheme="minorEastAsia" w:eastAsiaTheme="minorEastAsia" w:hAnsiTheme="minorEastAsia" w:hint="eastAsia"/>
                <w:bCs/>
                <w:color w:val="000000" w:themeColor="text1"/>
                <w:sz w:val="21"/>
                <w:szCs w:val="21"/>
              </w:rPr>
              <w:t>知识点讲解</w:t>
            </w:r>
            <w:r>
              <w:rPr>
                <w:rFonts w:asciiTheme="minorEastAsia" w:eastAsiaTheme="minorEastAsia" w:hAnsiTheme="minorEastAsia"/>
                <w:bCs/>
                <w:color w:val="000000" w:themeColor="text1"/>
                <w:sz w:val="21"/>
                <w:szCs w:val="21"/>
              </w:rPr>
              <w:t>。</w:t>
            </w:r>
          </w:p>
          <w:p w:rsidR="0048115A" w:rsidRDefault="00CB6AB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课后：</w:t>
            </w:r>
            <w:r>
              <w:rPr>
                <w:rFonts w:asciiTheme="minorEastAsia" w:eastAsiaTheme="minorEastAsia" w:hAnsiTheme="minorEastAsia" w:hint="eastAsia"/>
                <w:bCs/>
                <w:color w:val="000000" w:themeColor="text1"/>
                <w:sz w:val="21"/>
                <w:szCs w:val="21"/>
                <w:lang w:val="en-US"/>
              </w:rPr>
              <w:t>国内外著名的土木工程代表作</w:t>
            </w:r>
            <w:r>
              <w:rPr>
                <w:rFonts w:asciiTheme="minorEastAsia" w:eastAsiaTheme="minorEastAsia" w:hAnsiTheme="minorEastAsia" w:hint="eastAsia"/>
                <w:bCs/>
                <w:color w:val="000000" w:themeColor="text1"/>
                <w:sz w:val="21"/>
                <w:szCs w:val="21"/>
              </w:rPr>
              <w:t>。</w:t>
            </w:r>
          </w:p>
        </w:tc>
        <w:tc>
          <w:tcPr>
            <w:tcW w:w="898" w:type="dxa"/>
            <w:vAlign w:val="center"/>
          </w:tcPr>
          <w:p w:rsidR="0048115A" w:rsidRDefault="00CB6ABA">
            <w:pPr>
              <w:rPr>
                <w:b/>
                <w:bCs/>
                <w:sz w:val="21"/>
                <w:szCs w:val="21"/>
              </w:rPr>
            </w:pPr>
            <w:r>
              <w:rPr>
                <w:rFonts w:hint="eastAsia"/>
                <w:b/>
                <w:bCs/>
                <w:sz w:val="21"/>
                <w:szCs w:val="21"/>
              </w:rPr>
              <w:t>目标</w:t>
            </w:r>
            <w:r>
              <w:rPr>
                <w:rFonts w:hint="eastAsia"/>
                <w:b/>
                <w:bCs/>
                <w:sz w:val="21"/>
                <w:szCs w:val="21"/>
              </w:rPr>
              <w:t>1</w:t>
            </w:r>
          </w:p>
          <w:p w:rsidR="0048115A" w:rsidRDefault="00CB6ABA">
            <w:pPr>
              <w:rPr>
                <w:b/>
                <w:bCs/>
                <w:sz w:val="21"/>
                <w:szCs w:val="21"/>
              </w:rPr>
            </w:pPr>
            <w:r>
              <w:rPr>
                <w:rFonts w:hint="eastAsia"/>
                <w:b/>
                <w:bCs/>
                <w:sz w:val="21"/>
                <w:szCs w:val="21"/>
              </w:rPr>
              <w:t>目标</w:t>
            </w:r>
            <w:r>
              <w:rPr>
                <w:rFonts w:hint="eastAsia"/>
                <w:b/>
                <w:bCs/>
                <w:sz w:val="21"/>
                <w:szCs w:val="21"/>
                <w:lang w:val="en-US"/>
              </w:rPr>
              <w:t>2</w:t>
            </w:r>
          </w:p>
          <w:p w:rsidR="0048115A" w:rsidRDefault="00CB6ABA">
            <w:pPr>
              <w:rPr>
                <w:b/>
                <w:bCs/>
                <w:sz w:val="21"/>
                <w:szCs w:val="21"/>
              </w:rPr>
            </w:pPr>
            <w:r>
              <w:rPr>
                <w:rFonts w:hint="eastAsia"/>
                <w:b/>
                <w:bCs/>
                <w:sz w:val="21"/>
                <w:szCs w:val="21"/>
              </w:rPr>
              <w:t>目标</w:t>
            </w:r>
            <w:r>
              <w:rPr>
                <w:rFonts w:hint="eastAsia"/>
                <w:b/>
                <w:bCs/>
                <w:sz w:val="21"/>
                <w:szCs w:val="21"/>
                <w:lang w:val="en-US"/>
              </w:rPr>
              <w:t>3</w:t>
            </w:r>
          </w:p>
        </w:tc>
      </w:tr>
      <w:tr w:rsidR="0048115A">
        <w:trPr>
          <w:trHeight w:val="951"/>
          <w:jc w:val="center"/>
        </w:trPr>
        <w:tc>
          <w:tcPr>
            <w:tcW w:w="1077" w:type="dxa"/>
            <w:vAlign w:val="center"/>
          </w:tcPr>
          <w:p w:rsidR="0048115A" w:rsidRDefault="00CB6ABA">
            <w:pPr>
              <w:rPr>
                <w:rFonts w:ascii="Helvetica" w:hAnsi="Helvetica" w:cs="Helvetica"/>
                <w:color w:val="333333"/>
                <w:sz w:val="24"/>
                <w:szCs w:val="24"/>
                <w:shd w:val="clear" w:color="auto" w:fill="FFFFFF"/>
                <w:lang w:val="en-US"/>
              </w:rPr>
            </w:pPr>
            <w:r>
              <w:rPr>
                <w:rFonts w:hint="eastAsia"/>
                <w:sz w:val="21"/>
                <w:szCs w:val="21"/>
                <w:lang w:val="en-US"/>
              </w:rPr>
              <w:t>土木工程材料和结构体系</w:t>
            </w:r>
          </w:p>
        </w:tc>
        <w:tc>
          <w:tcPr>
            <w:tcW w:w="791" w:type="dxa"/>
            <w:vAlign w:val="center"/>
          </w:tcPr>
          <w:p w:rsidR="0048115A" w:rsidRDefault="00CB6ABA">
            <w:pPr>
              <w:jc w:val="center"/>
              <w:rPr>
                <w:rFonts w:asciiTheme="minorEastAsia" w:eastAsiaTheme="minorEastAsia" w:hAnsiTheme="minorEastAsia"/>
                <w:b/>
                <w:bCs/>
                <w:color w:val="000000" w:themeColor="text1"/>
                <w:sz w:val="21"/>
                <w:szCs w:val="21"/>
                <w:lang w:val="en-US"/>
              </w:rPr>
            </w:pPr>
            <w:r>
              <w:rPr>
                <w:rFonts w:asciiTheme="minorEastAsia" w:eastAsiaTheme="minorEastAsia" w:hAnsiTheme="minorEastAsia" w:hint="eastAsia"/>
                <w:b/>
                <w:bCs/>
                <w:color w:val="000000" w:themeColor="text1"/>
                <w:sz w:val="21"/>
                <w:szCs w:val="21"/>
                <w:lang w:val="en-US"/>
              </w:rPr>
              <w:t>4</w:t>
            </w:r>
          </w:p>
        </w:tc>
        <w:tc>
          <w:tcPr>
            <w:tcW w:w="3971" w:type="dxa"/>
            <w:vAlign w:val="center"/>
          </w:tcPr>
          <w:p w:rsidR="0048115A" w:rsidRDefault="00CB6ABA">
            <w:pPr>
              <w:adjustRightInd w:val="0"/>
              <w:rPr>
                <w:rFonts w:asciiTheme="minorEastAsia" w:eastAsiaTheme="minorEastAsia" w:hAnsiTheme="minorEastAsia"/>
                <w:b/>
                <w:color w:val="333333"/>
                <w:sz w:val="21"/>
                <w:szCs w:val="21"/>
                <w:lang w:val="en-US"/>
              </w:rPr>
            </w:pPr>
            <w:r>
              <w:rPr>
                <w:rFonts w:asciiTheme="minorEastAsia" w:eastAsiaTheme="minorEastAsia" w:hAnsiTheme="minorEastAsia" w:hint="eastAsia"/>
                <w:b/>
                <w:color w:val="333333"/>
                <w:sz w:val="21"/>
                <w:szCs w:val="21"/>
              </w:rPr>
              <w:t>重点：</w:t>
            </w:r>
            <w:r>
              <w:rPr>
                <w:rFonts w:hint="eastAsia"/>
                <w:sz w:val="21"/>
                <w:szCs w:val="21"/>
                <w:lang w:val="en-US"/>
              </w:rPr>
              <w:t>土木工程材料</w:t>
            </w:r>
            <w:r>
              <w:rPr>
                <w:rFonts w:asciiTheme="minorEastAsia" w:eastAsiaTheme="minorEastAsia" w:hAnsiTheme="minorEastAsia" w:hint="eastAsia"/>
                <w:bCs/>
                <w:color w:val="333333"/>
                <w:sz w:val="21"/>
                <w:szCs w:val="21"/>
                <w:lang w:val="en-US"/>
              </w:rPr>
              <w:t>；</w:t>
            </w:r>
            <w:r>
              <w:rPr>
                <w:rFonts w:hint="eastAsia"/>
                <w:sz w:val="21"/>
                <w:szCs w:val="21"/>
                <w:lang w:val="en-US"/>
              </w:rPr>
              <w:t>建筑结构的定义</w:t>
            </w:r>
            <w:r>
              <w:rPr>
                <w:rFonts w:ascii="Times New Roman" w:eastAsiaTheme="minorEastAsia" w:hAnsi="Times New Roman" w:cs="Times New Roman" w:hint="eastAsia"/>
                <w:color w:val="000000" w:themeColor="text1"/>
                <w:sz w:val="21"/>
                <w:szCs w:val="21"/>
                <w:lang w:val="en-US"/>
              </w:rPr>
              <w:t>；</w:t>
            </w:r>
            <w:r>
              <w:rPr>
                <w:rFonts w:hint="eastAsia"/>
                <w:sz w:val="21"/>
                <w:szCs w:val="21"/>
                <w:lang w:val="en-US"/>
              </w:rPr>
              <w:t>房屋建筑、道路桥梁等方向的一般知识；各类结构的受力特点</w:t>
            </w:r>
            <w:r>
              <w:rPr>
                <w:rFonts w:ascii="Times New Roman" w:hAnsi="Times New Roman" w:cs="Times New Roman" w:hint="eastAsia"/>
                <w:color w:val="000000" w:themeColor="text1"/>
                <w:sz w:val="21"/>
                <w:szCs w:val="21"/>
                <w:lang w:val="en-US"/>
              </w:rPr>
              <w:t>。</w:t>
            </w:r>
          </w:p>
          <w:p w:rsidR="0048115A" w:rsidRDefault="00CB6ABA">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hint="eastAsia"/>
                <w:sz w:val="21"/>
                <w:szCs w:val="21"/>
                <w:lang w:val="en-US"/>
              </w:rPr>
              <w:t>各类结构的受力特点</w:t>
            </w:r>
            <w:r>
              <w:rPr>
                <w:rFonts w:hint="eastAsia"/>
                <w:sz w:val="21"/>
                <w:szCs w:val="21"/>
              </w:rPr>
              <w:t>。</w:t>
            </w:r>
          </w:p>
          <w:p w:rsidR="0048115A" w:rsidRDefault="00CB6ABA">
            <w:pPr>
              <w:rPr>
                <w:rFonts w:asciiTheme="minorEastAsia" w:eastAsiaTheme="minorEastAsia" w:hAnsiTheme="minorEastAsia"/>
                <w:b/>
                <w:color w:val="000000" w:themeColor="text1"/>
                <w:sz w:val="21"/>
                <w:szCs w:val="21"/>
                <w:lang w:val="en-US"/>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bCs/>
                <w:color w:val="000000" w:themeColor="text1"/>
                <w:sz w:val="21"/>
                <w:szCs w:val="21"/>
              </w:rPr>
              <w:t>培养学生掌握</w:t>
            </w:r>
            <w:r>
              <w:rPr>
                <w:rFonts w:asciiTheme="minorEastAsia" w:eastAsiaTheme="minorEastAsia" w:hAnsiTheme="minorEastAsia" w:hint="eastAsia"/>
                <w:bCs/>
                <w:color w:val="333333"/>
                <w:sz w:val="21"/>
                <w:szCs w:val="21"/>
              </w:rPr>
              <w:t>复杂问题简单化，抽象问题具体化的思想方法。</w:t>
            </w:r>
          </w:p>
          <w:p w:rsidR="0048115A" w:rsidRDefault="00CB6ABA">
            <w:pPr>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bCs/>
                <w:color w:val="000000" w:themeColor="text1"/>
                <w:sz w:val="21"/>
                <w:szCs w:val="21"/>
                <w:lang w:val="en-US"/>
              </w:rPr>
              <w:t>线下教学。</w:t>
            </w:r>
            <w:r>
              <w:rPr>
                <w:rFonts w:hint="eastAsia"/>
                <w:sz w:val="21"/>
                <w:szCs w:val="21"/>
                <w:lang w:val="en-US"/>
              </w:rPr>
              <w:t>理论推导，</w:t>
            </w:r>
            <w:r>
              <w:rPr>
                <w:rFonts w:asciiTheme="minorEastAsia" w:eastAsiaTheme="minorEastAsia" w:hAnsiTheme="minorEastAsia" w:hint="eastAsia"/>
                <w:bCs/>
                <w:color w:val="000000" w:themeColor="text1"/>
                <w:sz w:val="21"/>
                <w:szCs w:val="21"/>
              </w:rPr>
              <w:t>举例讲解、课堂练习结合</w:t>
            </w:r>
            <w:r>
              <w:rPr>
                <w:rFonts w:asciiTheme="minorEastAsia" w:eastAsiaTheme="minorEastAsia" w:hAnsiTheme="minorEastAsia" w:hint="eastAsia"/>
                <w:bCs/>
                <w:color w:val="000000" w:themeColor="text1"/>
                <w:sz w:val="21"/>
                <w:szCs w:val="21"/>
              </w:rPr>
              <w:t xml:space="preserve"> </w:t>
            </w:r>
          </w:p>
        </w:tc>
        <w:tc>
          <w:tcPr>
            <w:tcW w:w="1907" w:type="dxa"/>
            <w:vAlign w:val="center"/>
          </w:tcPr>
          <w:p w:rsidR="0048115A" w:rsidRDefault="00CB6ABA">
            <w:pPr>
              <w:adjustRightInd w:val="0"/>
              <w:rPr>
                <w:rFonts w:asciiTheme="minorEastAsia" w:eastAsiaTheme="minorEastAsia" w:hAnsiTheme="minorEastAsia"/>
                <w:bCs/>
                <w:color w:val="000000" w:themeColor="text1"/>
                <w:sz w:val="21"/>
                <w:szCs w:val="21"/>
              </w:rPr>
            </w:pPr>
            <w:r>
              <w:rPr>
                <w:rFonts w:asciiTheme="minorEastAsia" w:eastAsiaTheme="minorEastAsia" w:hAnsiTheme="minorEastAsia" w:hint="eastAsia"/>
                <w:b/>
                <w:color w:val="000000" w:themeColor="text1"/>
                <w:sz w:val="21"/>
                <w:szCs w:val="21"/>
              </w:rPr>
              <w:t>课前：</w:t>
            </w:r>
            <w:r>
              <w:rPr>
                <w:rFonts w:asciiTheme="minorEastAsia" w:eastAsiaTheme="minorEastAsia" w:hAnsiTheme="minorEastAsia" w:hint="eastAsia"/>
                <w:bCs/>
                <w:color w:val="000000" w:themeColor="text1"/>
                <w:sz w:val="21"/>
                <w:szCs w:val="21"/>
              </w:rPr>
              <w:t>预习，了解</w:t>
            </w:r>
            <w:r>
              <w:rPr>
                <w:rFonts w:hint="eastAsia"/>
                <w:sz w:val="21"/>
                <w:szCs w:val="21"/>
                <w:lang w:val="en-US"/>
              </w:rPr>
              <w:t>房屋建筑、道路桥梁等方向的一般知识</w:t>
            </w:r>
            <w:r>
              <w:rPr>
                <w:rFonts w:asciiTheme="minorEastAsia" w:eastAsiaTheme="minorEastAsia" w:hAnsiTheme="minorEastAsia" w:hint="eastAsia"/>
                <w:bCs/>
                <w:color w:val="000000" w:themeColor="text1"/>
                <w:sz w:val="21"/>
                <w:szCs w:val="21"/>
              </w:rPr>
              <w:t>。</w:t>
            </w:r>
          </w:p>
          <w:p w:rsidR="0048115A" w:rsidRDefault="00CB6ABA">
            <w:pPr>
              <w:adjustRightInd w:val="0"/>
              <w:rPr>
                <w:rFonts w:asciiTheme="minorEastAsia" w:eastAsiaTheme="minorEastAsia" w:hAnsiTheme="minorEastAsia"/>
                <w:bCs/>
                <w:color w:val="000000" w:themeColor="text1"/>
                <w:sz w:val="21"/>
                <w:szCs w:val="21"/>
              </w:rPr>
            </w:pPr>
            <w:r>
              <w:rPr>
                <w:rFonts w:asciiTheme="minorEastAsia" w:eastAsiaTheme="minorEastAsia" w:hAnsiTheme="minorEastAsia" w:hint="eastAsia"/>
                <w:b/>
                <w:color w:val="000000" w:themeColor="text1"/>
                <w:sz w:val="21"/>
                <w:szCs w:val="21"/>
              </w:rPr>
              <w:t>课堂：</w:t>
            </w:r>
            <w:r>
              <w:rPr>
                <w:rFonts w:asciiTheme="minorEastAsia" w:eastAsiaTheme="minorEastAsia" w:hAnsiTheme="minorEastAsia" w:hint="eastAsia"/>
                <w:bCs/>
                <w:color w:val="000000" w:themeColor="text1"/>
                <w:sz w:val="21"/>
                <w:szCs w:val="21"/>
              </w:rPr>
              <w:t>知识点讲解</w:t>
            </w:r>
            <w:r>
              <w:rPr>
                <w:rFonts w:asciiTheme="minorEastAsia" w:eastAsiaTheme="minorEastAsia" w:hAnsiTheme="minorEastAsia"/>
                <w:bCs/>
                <w:color w:val="000000" w:themeColor="text1"/>
                <w:sz w:val="21"/>
                <w:szCs w:val="21"/>
              </w:rPr>
              <w:t>。</w:t>
            </w:r>
          </w:p>
          <w:p w:rsidR="0048115A" w:rsidRDefault="00CB6ABA">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课后：</w:t>
            </w:r>
            <w:r>
              <w:rPr>
                <w:rFonts w:hint="eastAsia"/>
                <w:sz w:val="21"/>
                <w:szCs w:val="21"/>
                <w:lang w:val="en-US"/>
              </w:rPr>
              <w:t>各类结构的受力特点及结构体系选型思考</w:t>
            </w:r>
            <w:r>
              <w:rPr>
                <w:rFonts w:asciiTheme="minorEastAsia" w:eastAsiaTheme="minorEastAsia" w:hAnsiTheme="minorEastAsia" w:hint="eastAsia"/>
                <w:bCs/>
                <w:color w:val="000000" w:themeColor="text1"/>
                <w:sz w:val="21"/>
                <w:szCs w:val="21"/>
              </w:rPr>
              <w:t>。</w:t>
            </w:r>
          </w:p>
        </w:tc>
        <w:tc>
          <w:tcPr>
            <w:tcW w:w="898" w:type="dxa"/>
            <w:vAlign w:val="center"/>
          </w:tcPr>
          <w:p w:rsidR="0048115A" w:rsidRDefault="00CB6ABA">
            <w:pPr>
              <w:rPr>
                <w:b/>
                <w:bCs/>
                <w:sz w:val="21"/>
                <w:szCs w:val="21"/>
              </w:rPr>
            </w:pPr>
            <w:r>
              <w:rPr>
                <w:rFonts w:hint="eastAsia"/>
                <w:b/>
                <w:bCs/>
                <w:sz w:val="21"/>
                <w:szCs w:val="21"/>
              </w:rPr>
              <w:t>目标</w:t>
            </w:r>
            <w:r>
              <w:rPr>
                <w:rFonts w:hint="eastAsia"/>
                <w:b/>
                <w:bCs/>
                <w:sz w:val="21"/>
                <w:szCs w:val="21"/>
              </w:rPr>
              <w:t>1</w:t>
            </w:r>
          </w:p>
          <w:p w:rsidR="0048115A" w:rsidRDefault="00CB6ABA">
            <w:pPr>
              <w:rPr>
                <w:b/>
                <w:bCs/>
                <w:sz w:val="21"/>
                <w:szCs w:val="21"/>
                <w:lang w:val="en-US"/>
              </w:rPr>
            </w:pPr>
            <w:r>
              <w:rPr>
                <w:rFonts w:hint="eastAsia"/>
                <w:b/>
                <w:bCs/>
                <w:sz w:val="21"/>
                <w:szCs w:val="21"/>
                <w:lang w:val="en-US"/>
              </w:rPr>
              <w:t>目标</w:t>
            </w:r>
            <w:r>
              <w:rPr>
                <w:b/>
                <w:bCs/>
                <w:sz w:val="21"/>
                <w:szCs w:val="21"/>
                <w:lang w:val="en-US"/>
              </w:rPr>
              <w:t>2</w:t>
            </w:r>
          </w:p>
          <w:p w:rsidR="0048115A" w:rsidRDefault="00CB6ABA">
            <w:pPr>
              <w:rPr>
                <w:b/>
                <w:bCs/>
                <w:sz w:val="21"/>
                <w:szCs w:val="21"/>
                <w:lang w:val="en-US"/>
              </w:rPr>
            </w:pPr>
            <w:r>
              <w:rPr>
                <w:rFonts w:hint="eastAsia"/>
                <w:b/>
                <w:bCs/>
                <w:sz w:val="21"/>
                <w:szCs w:val="21"/>
              </w:rPr>
              <w:t>目标</w:t>
            </w:r>
            <w:r>
              <w:rPr>
                <w:rFonts w:hint="eastAsia"/>
                <w:b/>
                <w:bCs/>
                <w:sz w:val="21"/>
                <w:szCs w:val="21"/>
                <w:lang w:val="en-US"/>
              </w:rPr>
              <w:t>3</w:t>
            </w:r>
          </w:p>
          <w:p w:rsidR="0048115A" w:rsidRDefault="00CB6ABA">
            <w:pPr>
              <w:rPr>
                <w:b/>
                <w:bCs/>
                <w:sz w:val="21"/>
                <w:szCs w:val="21"/>
                <w:lang w:val="en-US"/>
              </w:rPr>
            </w:pPr>
            <w:r>
              <w:rPr>
                <w:rFonts w:hint="eastAsia"/>
                <w:b/>
                <w:bCs/>
                <w:sz w:val="21"/>
                <w:szCs w:val="21"/>
              </w:rPr>
              <w:t>目标</w:t>
            </w:r>
            <w:r>
              <w:rPr>
                <w:rFonts w:hint="eastAsia"/>
                <w:b/>
                <w:bCs/>
                <w:sz w:val="21"/>
                <w:szCs w:val="21"/>
                <w:lang w:val="en-US"/>
              </w:rPr>
              <w:t>4</w:t>
            </w:r>
          </w:p>
        </w:tc>
      </w:tr>
      <w:tr w:rsidR="0048115A">
        <w:trPr>
          <w:trHeight w:val="340"/>
          <w:jc w:val="center"/>
        </w:trPr>
        <w:tc>
          <w:tcPr>
            <w:tcW w:w="1077" w:type="dxa"/>
            <w:vAlign w:val="center"/>
          </w:tcPr>
          <w:p w:rsidR="0048115A" w:rsidRDefault="00CB6ABA">
            <w:pPr>
              <w:jc w:val="center"/>
              <w:rPr>
                <w:rFonts w:ascii="Times New Roman" w:hAnsi="Times New Roman" w:cs="Times New Roman"/>
                <w:b/>
                <w:bCs/>
                <w:color w:val="000000" w:themeColor="text1"/>
                <w:sz w:val="21"/>
                <w:szCs w:val="21"/>
                <w:lang w:val="en-US"/>
              </w:rPr>
            </w:pPr>
            <w:r>
              <w:rPr>
                <w:rFonts w:hint="eastAsia"/>
                <w:sz w:val="21"/>
                <w:szCs w:val="21"/>
                <w:lang w:val="en-US"/>
              </w:rPr>
              <w:t>土木工程发展趋势和前景</w:t>
            </w:r>
          </w:p>
        </w:tc>
        <w:tc>
          <w:tcPr>
            <w:tcW w:w="791" w:type="dxa"/>
            <w:vAlign w:val="center"/>
          </w:tcPr>
          <w:p w:rsidR="0048115A" w:rsidRDefault="00CB6ABA">
            <w:pPr>
              <w:jc w:val="center"/>
              <w:rPr>
                <w:b/>
                <w:bCs/>
                <w:color w:val="000000" w:themeColor="text1"/>
                <w:sz w:val="21"/>
                <w:szCs w:val="21"/>
                <w:lang w:val="en-US"/>
              </w:rPr>
            </w:pPr>
            <w:r>
              <w:rPr>
                <w:rFonts w:hint="eastAsia"/>
                <w:b/>
                <w:bCs/>
                <w:color w:val="000000" w:themeColor="text1"/>
                <w:sz w:val="21"/>
                <w:szCs w:val="21"/>
                <w:lang w:val="en-US"/>
              </w:rPr>
              <w:t>2</w:t>
            </w:r>
          </w:p>
        </w:tc>
        <w:tc>
          <w:tcPr>
            <w:tcW w:w="3971" w:type="dxa"/>
            <w:vAlign w:val="center"/>
          </w:tcPr>
          <w:p w:rsidR="0048115A" w:rsidRDefault="00CB6ABA">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hint="eastAsia"/>
                <w:sz w:val="21"/>
                <w:szCs w:val="21"/>
                <w:lang w:val="en-US"/>
              </w:rPr>
              <w:t>绿色建筑与可持续发展、地下工程的发展前景，装配式建筑的发展现状和前景</w:t>
            </w:r>
            <w:r>
              <w:rPr>
                <w:rFonts w:asciiTheme="minorEastAsia" w:eastAsiaTheme="minorEastAsia" w:hAnsiTheme="minorEastAsia" w:hint="eastAsia"/>
                <w:bCs/>
                <w:color w:val="333333"/>
                <w:sz w:val="21"/>
                <w:szCs w:val="21"/>
              </w:rPr>
              <w:t>。</w:t>
            </w:r>
          </w:p>
          <w:p w:rsidR="0048115A" w:rsidRDefault="00CB6ABA">
            <w:pPr>
              <w:rPr>
                <w:rFonts w:ascii="Times New Roman" w:hAnsi="Times New Roman" w:cs="Times New Roman"/>
                <w:color w:val="000000" w:themeColor="text1"/>
                <w:sz w:val="21"/>
                <w:szCs w:val="21"/>
              </w:rPr>
            </w:pPr>
            <w:r>
              <w:rPr>
                <w:rFonts w:asciiTheme="minorEastAsia" w:eastAsiaTheme="minorEastAsia" w:hAnsiTheme="minorEastAsia" w:hint="eastAsia"/>
                <w:b/>
                <w:color w:val="333333"/>
                <w:sz w:val="21"/>
                <w:szCs w:val="21"/>
              </w:rPr>
              <w:t>难点：</w:t>
            </w:r>
            <w:r>
              <w:rPr>
                <w:rFonts w:hint="eastAsia"/>
                <w:sz w:val="21"/>
                <w:szCs w:val="21"/>
                <w:lang w:val="en-US"/>
              </w:rPr>
              <w:t>装配式建筑的发展前景</w:t>
            </w:r>
            <w:r>
              <w:rPr>
                <w:rFonts w:ascii="Times New Roman" w:hAnsi="Times New Roman" w:cs="Times New Roman"/>
                <w:color w:val="000000" w:themeColor="text1"/>
                <w:sz w:val="21"/>
                <w:szCs w:val="21"/>
              </w:rPr>
              <w:t>。</w:t>
            </w:r>
          </w:p>
          <w:p w:rsidR="0048115A" w:rsidRDefault="00CB6ABA">
            <w:pPr>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bCs/>
                <w:color w:val="333333"/>
                <w:sz w:val="21"/>
                <w:szCs w:val="21"/>
                <w:lang w:val="en-US"/>
              </w:rPr>
              <w:t>无</w:t>
            </w:r>
            <w:r>
              <w:rPr>
                <w:rFonts w:asciiTheme="minorEastAsia" w:eastAsiaTheme="minorEastAsia" w:hAnsiTheme="minorEastAsia" w:hint="eastAsia"/>
                <w:bCs/>
                <w:color w:val="333333"/>
                <w:sz w:val="21"/>
                <w:szCs w:val="21"/>
              </w:rPr>
              <w:t>。</w:t>
            </w:r>
          </w:p>
          <w:p w:rsidR="0048115A" w:rsidRDefault="00CB6ABA">
            <w:pPr>
              <w:rPr>
                <w:rFonts w:asciiTheme="minorEastAsia" w:eastAsiaTheme="minorEastAsia" w:hAnsiTheme="minorEastAsia"/>
                <w:bCs/>
                <w:color w:val="000000" w:themeColor="text1"/>
                <w:sz w:val="21"/>
                <w:szCs w:val="21"/>
              </w:rPr>
            </w:pPr>
            <w:r>
              <w:rPr>
                <w:rFonts w:asciiTheme="minorEastAsia" w:eastAsiaTheme="minorEastAsia" w:hAnsiTheme="minorEastAsia" w:hint="eastAsia"/>
                <w:b/>
                <w:color w:val="333333"/>
                <w:sz w:val="21"/>
                <w:szCs w:val="21"/>
              </w:rPr>
              <w:lastRenderedPageBreak/>
              <w:t>教学方法与策略：</w:t>
            </w:r>
            <w:r>
              <w:rPr>
                <w:rFonts w:asciiTheme="minorEastAsia" w:eastAsiaTheme="minorEastAsia" w:hAnsiTheme="minorEastAsia" w:hint="eastAsia"/>
                <w:bCs/>
                <w:color w:val="000000" w:themeColor="text1"/>
                <w:sz w:val="21"/>
                <w:szCs w:val="21"/>
              </w:rPr>
              <w:t>举例讲解、多媒体讲解、模型讲解、实物讲解、课堂练习结合</w:t>
            </w:r>
          </w:p>
        </w:tc>
        <w:tc>
          <w:tcPr>
            <w:tcW w:w="1907" w:type="dxa"/>
            <w:vAlign w:val="center"/>
          </w:tcPr>
          <w:p w:rsidR="0048115A" w:rsidRDefault="00CB6ABA">
            <w:pPr>
              <w:rPr>
                <w:rFonts w:ascii="Times New Roman" w:hAnsi="Times New Roman" w:cs="Times New Roman"/>
                <w:color w:val="000000" w:themeColor="text1"/>
                <w:sz w:val="21"/>
                <w:szCs w:val="21"/>
              </w:rPr>
            </w:pPr>
            <w:r>
              <w:rPr>
                <w:rFonts w:ascii="Times New Roman" w:hAnsi="Times New Roman" w:cs="Times New Roman" w:hint="eastAsia"/>
                <w:b/>
                <w:bCs/>
                <w:color w:val="000000" w:themeColor="text1"/>
                <w:sz w:val="21"/>
                <w:szCs w:val="21"/>
              </w:rPr>
              <w:lastRenderedPageBreak/>
              <w:t>课前：</w:t>
            </w:r>
            <w:r>
              <w:rPr>
                <w:rFonts w:ascii="Times New Roman" w:hAnsi="Times New Roman" w:cs="Times New Roman" w:hint="eastAsia"/>
                <w:color w:val="000000" w:themeColor="text1"/>
                <w:sz w:val="21"/>
                <w:szCs w:val="21"/>
              </w:rPr>
              <w:t>预习，了解</w:t>
            </w:r>
            <w:r>
              <w:rPr>
                <w:rFonts w:ascii="Times New Roman" w:hAnsi="Times New Roman" w:cs="Times New Roman" w:hint="eastAsia"/>
                <w:color w:val="000000" w:themeColor="text1"/>
                <w:sz w:val="21"/>
                <w:szCs w:val="21"/>
                <w:lang w:val="en-US"/>
              </w:rPr>
              <w:t>绿色建筑和装配式建筑</w:t>
            </w:r>
            <w:r>
              <w:rPr>
                <w:rFonts w:ascii="Times New Roman" w:hAnsi="Times New Roman" w:cs="Times New Roman" w:hint="eastAsia"/>
                <w:color w:val="000000" w:themeColor="text1"/>
                <w:sz w:val="21"/>
                <w:szCs w:val="21"/>
              </w:rPr>
              <w:t>。</w:t>
            </w:r>
          </w:p>
          <w:p w:rsidR="0048115A" w:rsidRDefault="00CB6ABA">
            <w:pPr>
              <w:rPr>
                <w:rFonts w:ascii="Times New Roman" w:hAnsi="Times New Roman" w:cs="Times New Roman"/>
                <w:color w:val="000000" w:themeColor="text1"/>
                <w:sz w:val="21"/>
                <w:szCs w:val="21"/>
              </w:rPr>
            </w:pPr>
            <w:r>
              <w:rPr>
                <w:rFonts w:ascii="Times New Roman" w:hAnsi="Times New Roman" w:cs="Times New Roman" w:hint="eastAsia"/>
                <w:b/>
                <w:bCs/>
                <w:color w:val="000000" w:themeColor="text1"/>
                <w:sz w:val="21"/>
                <w:szCs w:val="21"/>
              </w:rPr>
              <w:t>课堂：</w:t>
            </w:r>
            <w:r>
              <w:rPr>
                <w:rFonts w:asciiTheme="minorEastAsia" w:eastAsiaTheme="minorEastAsia" w:hAnsiTheme="minorEastAsia" w:hint="eastAsia"/>
                <w:bCs/>
                <w:color w:val="000000" w:themeColor="text1"/>
                <w:sz w:val="21"/>
                <w:szCs w:val="21"/>
              </w:rPr>
              <w:t>知识点讲解</w:t>
            </w:r>
            <w:r>
              <w:rPr>
                <w:rFonts w:asciiTheme="minorEastAsia" w:eastAsiaTheme="minorEastAsia" w:hAnsiTheme="minorEastAsia"/>
                <w:bCs/>
                <w:color w:val="000000" w:themeColor="text1"/>
                <w:sz w:val="21"/>
                <w:szCs w:val="21"/>
              </w:rPr>
              <w:t>。</w:t>
            </w:r>
          </w:p>
          <w:p w:rsidR="0048115A" w:rsidRDefault="00CB6ABA">
            <w:pPr>
              <w:rPr>
                <w:b/>
                <w:bCs/>
                <w:color w:val="000000" w:themeColor="text1"/>
                <w:sz w:val="21"/>
                <w:szCs w:val="21"/>
              </w:rPr>
            </w:pPr>
            <w:r>
              <w:rPr>
                <w:rFonts w:ascii="Times New Roman" w:hAnsi="Times New Roman" w:cs="Times New Roman" w:hint="eastAsia"/>
                <w:b/>
                <w:bCs/>
                <w:color w:val="000000" w:themeColor="text1"/>
                <w:sz w:val="21"/>
                <w:szCs w:val="21"/>
              </w:rPr>
              <w:lastRenderedPageBreak/>
              <w:t>课后：</w:t>
            </w:r>
            <w:r>
              <w:rPr>
                <w:rFonts w:ascii="Times New Roman" w:hAnsi="Times New Roman" w:cs="Times New Roman" w:hint="eastAsia"/>
                <w:color w:val="000000" w:themeColor="text1"/>
                <w:sz w:val="21"/>
                <w:szCs w:val="21"/>
                <w:lang w:val="en-US"/>
              </w:rPr>
              <w:t>职业思考</w:t>
            </w:r>
            <w:r>
              <w:rPr>
                <w:rFonts w:ascii="Times New Roman" w:hAnsi="Times New Roman" w:cs="Times New Roman" w:hint="eastAsia"/>
                <w:color w:val="000000" w:themeColor="text1"/>
                <w:sz w:val="21"/>
                <w:szCs w:val="21"/>
              </w:rPr>
              <w:t>。</w:t>
            </w:r>
          </w:p>
        </w:tc>
        <w:tc>
          <w:tcPr>
            <w:tcW w:w="898" w:type="dxa"/>
            <w:vAlign w:val="center"/>
          </w:tcPr>
          <w:p w:rsidR="0048115A" w:rsidRDefault="00CB6ABA">
            <w:pPr>
              <w:jc w:val="center"/>
              <w:rPr>
                <w:b/>
                <w:bCs/>
                <w:sz w:val="21"/>
                <w:szCs w:val="21"/>
              </w:rPr>
            </w:pPr>
            <w:r>
              <w:rPr>
                <w:rFonts w:hint="eastAsia"/>
                <w:b/>
                <w:bCs/>
                <w:sz w:val="21"/>
                <w:szCs w:val="21"/>
              </w:rPr>
              <w:lastRenderedPageBreak/>
              <w:t>目标</w:t>
            </w:r>
            <w:r>
              <w:rPr>
                <w:rFonts w:hint="eastAsia"/>
                <w:b/>
                <w:bCs/>
                <w:sz w:val="21"/>
                <w:szCs w:val="21"/>
              </w:rPr>
              <w:t>1</w:t>
            </w:r>
          </w:p>
          <w:p w:rsidR="0048115A" w:rsidRDefault="00CB6ABA">
            <w:pPr>
              <w:jc w:val="center"/>
              <w:rPr>
                <w:b/>
                <w:bCs/>
                <w:sz w:val="21"/>
                <w:szCs w:val="21"/>
                <w:lang w:val="en-US"/>
              </w:rPr>
            </w:pPr>
            <w:r>
              <w:rPr>
                <w:rFonts w:hint="eastAsia"/>
                <w:b/>
                <w:bCs/>
                <w:sz w:val="21"/>
                <w:szCs w:val="21"/>
                <w:lang w:val="en-US"/>
              </w:rPr>
              <w:t>目标</w:t>
            </w:r>
            <w:r>
              <w:rPr>
                <w:b/>
                <w:bCs/>
                <w:sz w:val="21"/>
                <w:szCs w:val="21"/>
                <w:lang w:val="en-US"/>
              </w:rPr>
              <w:t>3</w:t>
            </w:r>
          </w:p>
          <w:p w:rsidR="0048115A" w:rsidRDefault="00CB6ABA">
            <w:pPr>
              <w:jc w:val="center"/>
              <w:rPr>
                <w:b/>
                <w:bCs/>
                <w:sz w:val="21"/>
                <w:szCs w:val="21"/>
                <w:lang w:val="en-US"/>
              </w:rPr>
            </w:pPr>
            <w:r>
              <w:rPr>
                <w:rFonts w:hint="eastAsia"/>
                <w:b/>
                <w:bCs/>
                <w:sz w:val="21"/>
                <w:szCs w:val="21"/>
              </w:rPr>
              <w:t>目标</w:t>
            </w:r>
            <w:r>
              <w:rPr>
                <w:rFonts w:hint="eastAsia"/>
                <w:b/>
                <w:bCs/>
                <w:sz w:val="21"/>
                <w:szCs w:val="21"/>
                <w:lang w:val="en-US"/>
              </w:rPr>
              <w:t>4</w:t>
            </w:r>
          </w:p>
        </w:tc>
      </w:tr>
    </w:tbl>
    <w:p w:rsidR="0048115A" w:rsidRDefault="0048115A">
      <w:pPr>
        <w:ind w:firstLineChars="200" w:firstLine="562"/>
        <w:rPr>
          <w:rFonts w:ascii="Times New Roman" w:cs="Times New Roman"/>
          <w:b/>
          <w:color w:val="000000" w:themeColor="text1"/>
          <w:sz w:val="28"/>
          <w:szCs w:val="28"/>
        </w:rPr>
      </w:pPr>
    </w:p>
    <w:p w:rsidR="0048115A" w:rsidRDefault="00CB6AB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rsidR="0048115A" w:rsidRDefault="00CB6ABA">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考核与评价是对课程教学目标中的知识目标、能力目标和素质目标等进行综合评价。在本课程中，学生的最终成绩是由平时成绩和</w:t>
      </w:r>
      <w:r>
        <w:rPr>
          <w:rFonts w:asciiTheme="minorEastAsia" w:eastAsiaTheme="minorEastAsia" w:hAnsiTheme="minorEastAsia" w:cs="Times New Roman" w:hint="eastAsia"/>
          <w:color w:val="000000" w:themeColor="text1"/>
          <w:sz w:val="21"/>
          <w:szCs w:val="21"/>
          <w:lang w:val="en-US"/>
        </w:rPr>
        <w:t>期末</w:t>
      </w:r>
      <w:r>
        <w:rPr>
          <w:rFonts w:ascii="Times New Roman" w:eastAsiaTheme="minorEastAsia" w:hAnsi="Times New Roman" w:cs="Times New Roman" w:hint="eastAsia"/>
          <w:color w:val="000000" w:themeColor="text1"/>
          <w:sz w:val="21"/>
          <w:lang w:val="en-US"/>
        </w:rPr>
        <w:t>论文</w:t>
      </w:r>
      <w:r>
        <w:rPr>
          <w:rFonts w:asciiTheme="minorEastAsia" w:eastAsiaTheme="minorEastAsia" w:hAnsiTheme="minorEastAsia" w:cs="Times New Roman" w:hint="eastAsia"/>
          <w:color w:val="000000" w:themeColor="text1"/>
          <w:sz w:val="21"/>
          <w:szCs w:val="21"/>
        </w:rPr>
        <w:t>两个部分组成。</w:t>
      </w:r>
    </w:p>
    <w:p w:rsidR="0048115A" w:rsidRDefault="00CB6AB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hint="eastAsia"/>
          <w:color w:val="000000" w:themeColor="text1"/>
          <w:sz w:val="21"/>
          <w:szCs w:val="21"/>
        </w:rPr>
        <w:t>平时成绩（占总成绩的</w:t>
      </w:r>
      <w:r>
        <w:rPr>
          <w:rFonts w:asciiTheme="minorEastAsia" w:eastAsiaTheme="minorEastAsia" w:hAnsiTheme="minorEastAsia" w:cs="Times New Roman" w:hint="eastAsia"/>
          <w:color w:val="000000" w:themeColor="text1"/>
          <w:sz w:val="21"/>
          <w:szCs w:val="21"/>
        </w:rPr>
        <w:t>3</w:t>
      </w:r>
      <w:r>
        <w:rPr>
          <w:rFonts w:ascii="Times New Roman" w:hAnsi="Times New Roman" w:cs="Times New Roman"/>
          <w:color w:val="000000" w:themeColor="text1"/>
          <w:sz w:val="21"/>
        </w:rPr>
        <w:t>0%</w:t>
      </w:r>
      <w:r>
        <w:rPr>
          <w:rFonts w:asciiTheme="minorEastAsia" w:eastAsiaTheme="minorEastAsia" w:hAnsiTheme="minorEastAsia" w:cs="Times New Roman" w:hint="eastAsia"/>
          <w:color w:val="000000" w:themeColor="text1"/>
          <w:sz w:val="21"/>
          <w:szCs w:val="21"/>
        </w:rPr>
        <w:t>）：采用百分制。平时成绩分为作业（占</w:t>
      </w:r>
      <w:r>
        <w:rPr>
          <w:rFonts w:asciiTheme="minorEastAsia" w:eastAsiaTheme="minorEastAsia" w:hAnsiTheme="minorEastAsia" w:cs="Times New Roman" w:hint="eastAsia"/>
          <w:color w:val="000000" w:themeColor="text1"/>
          <w:sz w:val="21"/>
          <w:szCs w:val="21"/>
        </w:rPr>
        <w:t>20%</w:t>
      </w:r>
      <w:r>
        <w:rPr>
          <w:rFonts w:asciiTheme="minorEastAsia" w:eastAsiaTheme="minorEastAsia" w:hAnsiTheme="minorEastAsia" w:cs="Times New Roman" w:hint="eastAsia"/>
          <w:color w:val="000000" w:themeColor="text1"/>
          <w:sz w:val="21"/>
          <w:szCs w:val="21"/>
        </w:rPr>
        <w:t>）、考勤（占</w:t>
      </w:r>
      <w:r>
        <w:rPr>
          <w:rFonts w:asciiTheme="minorEastAsia" w:eastAsiaTheme="minorEastAsia" w:hAnsiTheme="minorEastAsia" w:cs="Times New Roman" w:hint="eastAsia"/>
          <w:color w:val="000000" w:themeColor="text1"/>
          <w:sz w:val="21"/>
          <w:szCs w:val="21"/>
        </w:rPr>
        <w:t>10%</w:t>
      </w:r>
      <w:r>
        <w:rPr>
          <w:rFonts w:asciiTheme="minorEastAsia" w:eastAsiaTheme="minorEastAsia" w:hAnsiTheme="minorEastAsia" w:cs="Times New Roman" w:hint="eastAsia"/>
          <w:color w:val="000000" w:themeColor="text1"/>
          <w:sz w:val="21"/>
          <w:szCs w:val="21"/>
        </w:rPr>
        <w:t>）两个部分。</w:t>
      </w:r>
    </w:p>
    <w:tbl>
      <w:tblPr>
        <w:tblStyle w:val="a8"/>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4"/>
        <w:gridCol w:w="6732"/>
      </w:tblGrid>
      <w:tr w:rsidR="0048115A">
        <w:trPr>
          <w:trHeight w:val="351"/>
          <w:jc w:val="center"/>
        </w:trPr>
        <w:tc>
          <w:tcPr>
            <w:tcW w:w="1579" w:type="dxa"/>
            <w:vMerge w:val="restart"/>
            <w:vAlign w:val="center"/>
          </w:tcPr>
          <w:p w:rsidR="0048115A" w:rsidRDefault="00CB6ABA">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6943" w:type="dxa"/>
            <w:vAlign w:val="center"/>
          </w:tcPr>
          <w:p w:rsidR="0048115A" w:rsidRDefault="00CB6ABA">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48115A">
        <w:trPr>
          <w:trHeight w:val="382"/>
          <w:jc w:val="center"/>
        </w:trPr>
        <w:tc>
          <w:tcPr>
            <w:tcW w:w="1579" w:type="dxa"/>
            <w:vMerge/>
            <w:vAlign w:val="center"/>
          </w:tcPr>
          <w:p w:rsidR="0048115A" w:rsidRDefault="0048115A">
            <w:pPr>
              <w:rPr>
                <w:rFonts w:ascii="Times New Roman" w:cs="Times New Roman"/>
                <w:b/>
                <w:color w:val="000000" w:themeColor="text1"/>
                <w:sz w:val="21"/>
                <w:szCs w:val="21"/>
              </w:rPr>
            </w:pPr>
          </w:p>
        </w:tc>
        <w:tc>
          <w:tcPr>
            <w:tcW w:w="6943" w:type="dxa"/>
            <w:vAlign w:val="center"/>
          </w:tcPr>
          <w:p w:rsidR="0048115A" w:rsidRDefault="00CB6ABA">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考勤</w:t>
            </w:r>
          </w:p>
        </w:tc>
      </w:tr>
      <w:tr w:rsidR="0048115A">
        <w:trPr>
          <w:jc w:val="center"/>
        </w:trPr>
        <w:tc>
          <w:tcPr>
            <w:tcW w:w="1579" w:type="dxa"/>
            <w:vAlign w:val="center"/>
          </w:tcPr>
          <w:p w:rsidR="0048115A" w:rsidRDefault="00CB6ABA">
            <w:pPr>
              <w:spacing w:line="329" w:lineRule="exact"/>
              <w:jc w:val="center"/>
              <w:rPr>
                <w:color w:val="333333"/>
                <w:sz w:val="21"/>
                <w:szCs w:val="21"/>
              </w:rPr>
            </w:pPr>
            <w:r>
              <w:rPr>
                <w:color w:val="333333"/>
                <w:sz w:val="21"/>
                <w:szCs w:val="21"/>
              </w:rPr>
              <w:t>90</w:t>
            </w:r>
            <w:r>
              <w:rPr>
                <w:color w:val="333333"/>
                <w:sz w:val="21"/>
                <w:szCs w:val="21"/>
              </w:rPr>
              <w:t>～</w:t>
            </w:r>
            <w:r>
              <w:rPr>
                <w:color w:val="333333"/>
                <w:sz w:val="21"/>
                <w:szCs w:val="21"/>
              </w:rPr>
              <w:t>100</w:t>
            </w:r>
            <w:r>
              <w:rPr>
                <w:color w:val="333333"/>
                <w:sz w:val="21"/>
                <w:szCs w:val="21"/>
              </w:rPr>
              <w:t>分</w:t>
            </w:r>
          </w:p>
        </w:tc>
        <w:tc>
          <w:tcPr>
            <w:tcW w:w="6943" w:type="dxa"/>
          </w:tcPr>
          <w:p w:rsidR="0048115A" w:rsidRDefault="00CB6ABA">
            <w:pPr>
              <w:spacing w:line="280" w:lineRule="exact"/>
              <w:rPr>
                <w:color w:val="333333"/>
                <w:sz w:val="21"/>
                <w:szCs w:val="21"/>
              </w:rPr>
            </w:pPr>
            <w:r>
              <w:rPr>
                <w:rFonts w:hint="eastAsia"/>
                <w:color w:val="333333"/>
                <w:sz w:val="21"/>
                <w:szCs w:val="21"/>
              </w:rPr>
              <w:t>1.</w:t>
            </w:r>
            <w:r>
              <w:rPr>
                <w:rFonts w:hint="eastAsia"/>
                <w:color w:val="333333"/>
                <w:sz w:val="21"/>
                <w:szCs w:val="21"/>
              </w:rPr>
              <w:t>按时提交作业；作业书写</w:t>
            </w:r>
            <w:r>
              <w:rPr>
                <w:color w:val="333333"/>
                <w:sz w:val="21"/>
                <w:szCs w:val="21"/>
              </w:rPr>
              <w:t>工整、</w:t>
            </w:r>
            <w:r>
              <w:rPr>
                <w:rFonts w:hint="eastAsia"/>
                <w:color w:val="333333"/>
                <w:sz w:val="21"/>
                <w:szCs w:val="21"/>
              </w:rPr>
              <w:t>书面</w:t>
            </w:r>
            <w:r>
              <w:rPr>
                <w:color w:val="333333"/>
                <w:sz w:val="21"/>
                <w:szCs w:val="21"/>
              </w:rPr>
              <w:t>整洁；</w:t>
            </w:r>
            <w:r>
              <w:rPr>
                <w:color w:val="333333"/>
                <w:sz w:val="21"/>
                <w:szCs w:val="21"/>
              </w:rPr>
              <w:t>90</w:t>
            </w:r>
            <w:r>
              <w:rPr>
                <w:color w:val="333333"/>
                <w:sz w:val="21"/>
                <w:szCs w:val="21"/>
              </w:rPr>
              <w:t>％以上的习题解答正确</w:t>
            </w:r>
            <w:r>
              <w:rPr>
                <w:rFonts w:hint="eastAsia"/>
                <w:color w:val="333333"/>
                <w:sz w:val="21"/>
                <w:szCs w:val="21"/>
              </w:rPr>
              <w:t>；</w:t>
            </w:r>
          </w:p>
          <w:p w:rsidR="0048115A" w:rsidRDefault="00CB6ABA">
            <w:pPr>
              <w:rPr>
                <w:rFonts w:cs="Times New Roman"/>
                <w:color w:val="000000" w:themeColor="text1"/>
                <w:sz w:val="21"/>
                <w:szCs w:val="21"/>
              </w:rPr>
            </w:pPr>
            <w:r>
              <w:rPr>
                <w:rFonts w:hint="eastAsia"/>
                <w:color w:val="333333"/>
                <w:sz w:val="21"/>
                <w:szCs w:val="21"/>
              </w:rPr>
              <w:t>2.</w:t>
            </w:r>
            <w:r>
              <w:rPr>
                <w:rFonts w:hint="eastAsia"/>
                <w:color w:val="333333"/>
                <w:sz w:val="21"/>
                <w:szCs w:val="21"/>
              </w:rPr>
              <w:t>按旷课、迟到、早退和请假的次数扣分，出勤成绩达到</w:t>
            </w:r>
            <w:r>
              <w:rPr>
                <w:rFonts w:hint="eastAsia"/>
                <w:color w:val="333333"/>
                <w:sz w:val="21"/>
                <w:szCs w:val="21"/>
              </w:rPr>
              <w:t>9</w:t>
            </w:r>
            <w:r>
              <w:rPr>
                <w:color w:val="333333"/>
                <w:sz w:val="21"/>
                <w:szCs w:val="21"/>
              </w:rPr>
              <w:t>0</w:t>
            </w:r>
            <w:r>
              <w:rPr>
                <w:rFonts w:hint="eastAsia"/>
                <w:color w:val="333333"/>
                <w:sz w:val="21"/>
                <w:szCs w:val="21"/>
              </w:rPr>
              <w:t>～</w:t>
            </w:r>
            <w:r>
              <w:rPr>
                <w:color w:val="333333"/>
                <w:sz w:val="21"/>
                <w:szCs w:val="21"/>
              </w:rPr>
              <w:t>100</w:t>
            </w:r>
            <w:r>
              <w:rPr>
                <w:rFonts w:hint="eastAsia"/>
                <w:color w:val="333333"/>
                <w:sz w:val="21"/>
                <w:szCs w:val="21"/>
              </w:rPr>
              <w:t>分。</w:t>
            </w:r>
          </w:p>
        </w:tc>
      </w:tr>
      <w:tr w:rsidR="0048115A">
        <w:trPr>
          <w:jc w:val="center"/>
        </w:trPr>
        <w:tc>
          <w:tcPr>
            <w:tcW w:w="1579" w:type="dxa"/>
            <w:vAlign w:val="center"/>
          </w:tcPr>
          <w:p w:rsidR="0048115A" w:rsidRDefault="00CB6ABA">
            <w:pPr>
              <w:spacing w:line="376" w:lineRule="exact"/>
              <w:jc w:val="center"/>
              <w:rPr>
                <w:color w:val="333333"/>
                <w:sz w:val="21"/>
                <w:szCs w:val="21"/>
              </w:rPr>
            </w:pPr>
            <w:r>
              <w:rPr>
                <w:color w:val="333333"/>
                <w:sz w:val="21"/>
                <w:szCs w:val="21"/>
              </w:rPr>
              <w:t>80</w:t>
            </w:r>
            <w:r>
              <w:rPr>
                <w:color w:val="333333"/>
                <w:sz w:val="21"/>
                <w:szCs w:val="21"/>
              </w:rPr>
              <w:t>～</w:t>
            </w:r>
            <w:r>
              <w:rPr>
                <w:color w:val="333333"/>
                <w:sz w:val="21"/>
                <w:szCs w:val="21"/>
              </w:rPr>
              <w:t>89</w:t>
            </w:r>
            <w:r>
              <w:rPr>
                <w:color w:val="333333"/>
                <w:sz w:val="21"/>
                <w:szCs w:val="21"/>
              </w:rPr>
              <w:t>分</w:t>
            </w:r>
          </w:p>
        </w:tc>
        <w:tc>
          <w:tcPr>
            <w:tcW w:w="6943" w:type="dxa"/>
          </w:tcPr>
          <w:p w:rsidR="0048115A" w:rsidRDefault="00CB6ABA">
            <w:pPr>
              <w:spacing w:line="280" w:lineRule="exact"/>
              <w:rPr>
                <w:color w:val="333333"/>
                <w:sz w:val="21"/>
                <w:szCs w:val="21"/>
              </w:rPr>
            </w:pPr>
            <w:r>
              <w:rPr>
                <w:rFonts w:hint="eastAsia"/>
                <w:color w:val="333333"/>
                <w:sz w:val="21"/>
                <w:szCs w:val="21"/>
              </w:rPr>
              <w:t>1.</w:t>
            </w:r>
            <w:r>
              <w:rPr>
                <w:rFonts w:hint="eastAsia"/>
                <w:color w:val="333333"/>
                <w:sz w:val="21"/>
                <w:szCs w:val="21"/>
              </w:rPr>
              <w:t>按时提交作业；作业书写</w:t>
            </w:r>
            <w:r>
              <w:rPr>
                <w:color w:val="333333"/>
                <w:sz w:val="21"/>
                <w:szCs w:val="21"/>
              </w:rPr>
              <w:t>工整、</w:t>
            </w:r>
            <w:r>
              <w:rPr>
                <w:rFonts w:hint="eastAsia"/>
                <w:color w:val="333333"/>
                <w:sz w:val="21"/>
                <w:szCs w:val="21"/>
              </w:rPr>
              <w:t>书面</w:t>
            </w:r>
            <w:r>
              <w:rPr>
                <w:color w:val="333333"/>
                <w:sz w:val="21"/>
                <w:szCs w:val="21"/>
              </w:rPr>
              <w:t>整洁；</w:t>
            </w:r>
            <w:r>
              <w:rPr>
                <w:color w:val="333333"/>
                <w:sz w:val="21"/>
                <w:szCs w:val="21"/>
              </w:rPr>
              <w:t>80</w:t>
            </w:r>
            <w:r>
              <w:rPr>
                <w:color w:val="333333"/>
                <w:sz w:val="21"/>
                <w:szCs w:val="21"/>
              </w:rPr>
              <w:t>％以上的习题解答正确</w:t>
            </w:r>
            <w:r>
              <w:rPr>
                <w:rFonts w:hint="eastAsia"/>
                <w:color w:val="333333"/>
                <w:sz w:val="21"/>
                <w:szCs w:val="21"/>
              </w:rPr>
              <w:t>。</w:t>
            </w:r>
          </w:p>
          <w:p w:rsidR="0048115A" w:rsidRDefault="00CB6ABA">
            <w:pPr>
              <w:spacing w:line="280" w:lineRule="exact"/>
              <w:rPr>
                <w:rFonts w:cs="Times New Roman"/>
                <w:color w:val="000000" w:themeColor="text1"/>
                <w:sz w:val="21"/>
                <w:szCs w:val="21"/>
              </w:rPr>
            </w:pPr>
            <w:r>
              <w:rPr>
                <w:rFonts w:hint="eastAsia"/>
                <w:color w:val="333333"/>
                <w:sz w:val="21"/>
                <w:szCs w:val="21"/>
              </w:rPr>
              <w:t>2.</w:t>
            </w:r>
            <w:r>
              <w:rPr>
                <w:rFonts w:hint="eastAsia"/>
                <w:color w:val="333333"/>
                <w:sz w:val="21"/>
                <w:szCs w:val="21"/>
              </w:rPr>
              <w:t>按旷课、迟到、早退和请假的次数扣分，出勤成绩达到</w:t>
            </w:r>
            <w:r>
              <w:rPr>
                <w:color w:val="333333"/>
                <w:sz w:val="21"/>
                <w:szCs w:val="21"/>
              </w:rPr>
              <w:t>80</w:t>
            </w:r>
            <w:r>
              <w:rPr>
                <w:rFonts w:hint="eastAsia"/>
                <w:color w:val="333333"/>
                <w:sz w:val="21"/>
                <w:szCs w:val="21"/>
              </w:rPr>
              <w:t>～</w:t>
            </w:r>
            <w:r>
              <w:rPr>
                <w:color w:val="333333"/>
                <w:sz w:val="21"/>
                <w:szCs w:val="21"/>
              </w:rPr>
              <w:t>89</w:t>
            </w:r>
            <w:r>
              <w:rPr>
                <w:color w:val="333333"/>
                <w:sz w:val="21"/>
                <w:szCs w:val="21"/>
              </w:rPr>
              <w:t>分。</w:t>
            </w:r>
          </w:p>
        </w:tc>
      </w:tr>
      <w:tr w:rsidR="0048115A">
        <w:trPr>
          <w:jc w:val="center"/>
        </w:trPr>
        <w:tc>
          <w:tcPr>
            <w:tcW w:w="1579" w:type="dxa"/>
            <w:vAlign w:val="center"/>
          </w:tcPr>
          <w:p w:rsidR="0048115A" w:rsidRDefault="00CB6ABA">
            <w:pPr>
              <w:spacing w:line="386" w:lineRule="exact"/>
              <w:jc w:val="center"/>
              <w:rPr>
                <w:color w:val="333333"/>
                <w:sz w:val="21"/>
                <w:szCs w:val="21"/>
              </w:rPr>
            </w:pPr>
            <w:r>
              <w:rPr>
                <w:color w:val="333333"/>
                <w:sz w:val="21"/>
                <w:szCs w:val="21"/>
              </w:rPr>
              <w:t>70</w:t>
            </w:r>
            <w:r>
              <w:rPr>
                <w:color w:val="333333"/>
                <w:sz w:val="21"/>
                <w:szCs w:val="21"/>
              </w:rPr>
              <w:t>～</w:t>
            </w:r>
            <w:r>
              <w:rPr>
                <w:color w:val="333333"/>
                <w:sz w:val="21"/>
                <w:szCs w:val="21"/>
              </w:rPr>
              <w:t>79</w:t>
            </w:r>
            <w:r>
              <w:rPr>
                <w:color w:val="333333"/>
                <w:sz w:val="21"/>
                <w:szCs w:val="21"/>
              </w:rPr>
              <w:t>分</w:t>
            </w:r>
          </w:p>
        </w:tc>
        <w:tc>
          <w:tcPr>
            <w:tcW w:w="6943" w:type="dxa"/>
          </w:tcPr>
          <w:p w:rsidR="0048115A" w:rsidRDefault="00CB6ABA">
            <w:pPr>
              <w:numPr>
                <w:ilvl w:val="0"/>
                <w:numId w:val="1"/>
              </w:numPr>
              <w:spacing w:line="280" w:lineRule="exact"/>
              <w:rPr>
                <w:color w:val="333333"/>
                <w:sz w:val="21"/>
                <w:szCs w:val="21"/>
              </w:rPr>
            </w:pPr>
            <w:r>
              <w:rPr>
                <w:rFonts w:hint="eastAsia"/>
                <w:color w:val="333333"/>
                <w:sz w:val="21"/>
                <w:szCs w:val="21"/>
              </w:rPr>
              <w:t>按时提交作业；作业书写较</w:t>
            </w:r>
            <w:r>
              <w:rPr>
                <w:color w:val="333333"/>
                <w:sz w:val="21"/>
                <w:szCs w:val="21"/>
              </w:rPr>
              <w:t>工整、</w:t>
            </w:r>
            <w:r>
              <w:rPr>
                <w:rFonts w:hint="eastAsia"/>
                <w:color w:val="333333"/>
                <w:sz w:val="21"/>
                <w:szCs w:val="21"/>
              </w:rPr>
              <w:t>书面较</w:t>
            </w:r>
            <w:r>
              <w:rPr>
                <w:color w:val="333333"/>
                <w:sz w:val="21"/>
                <w:szCs w:val="21"/>
              </w:rPr>
              <w:t>整洁；</w:t>
            </w:r>
            <w:r>
              <w:rPr>
                <w:rFonts w:hint="eastAsia"/>
                <w:color w:val="333333"/>
                <w:sz w:val="21"/>
                <w:szCs w:val="21"/>
              </w:rPr>
              <w:t>7</w:t>
            </w:r>
            <w:r>
              <w:rPr>
                <w:color w:val="333333"/>
                <w:sz w:val="21"/>
                <w:szCs w:val="21"/>
              </w:rPr>
              <w:t>0</w:t>
            </w:r>
            <w:r>
              <w:rPr>
                <w:color w:val="333333"/>
                <w:sz w:val="21"/>
                <w:szCs w:val="21"/>
              </w:rPr>
              <w:t>％以上的习题解答正确</w:t>
            </w:r>
            <w:r>
              <w:rPr>
                <w:rFonts w:hint="eastAsia"/>
                <w:color w:val="333333"/>
                <w:sz w:val="21"/>
                <w:szCs w:val="21"/>
              </w:rPr>
              <w:t>。</w:t>
            </w:r>
          </w:p>
          <w:p w:rsidR="0048115A" w:rsidRDefault="00CB6ABA">
            <w:pPr>
              <w:spacing w:line="280" w:lineRule="exact"/>
              <w:rPr>
                <w:rFonts w:cs="Times New Roman"/>
                <w:color w:val="000000" w:themeColor="text1"/>
                <w:sz w:val="21"/>
                <w:szCs w:val="21"/>
              </w:rPr>
            </w:pPr>
            <w:r>
              <w:rPr>
                <w:rFonts w:hint="eastAsia"/>
                <w:color w:val="333333"/>
                <w:sz w:val="21"/>
                <w:szCs w:val="21"/>
              </w:rPr>
              <w:t>2.</w:t>
            </w:r>
            <w:r>
              <w:rPr>
                <w:rFonts w:hint="eastAsia"/>
                <w:color w:val="333333"/>
                <w:sz w:val="21"/>
                <w:szCs w:val="21"/>
              </w:rPr>
              <w:t>按旷课、迟到、早退和请假的次数扣分，出勤成绩达到</w:t>
            </w:r>
            <w:r>
              <w:rPr>
                <w:color w:val="333333"/>
                <w:sz w:val="21"/>
                <w:szCs w:val="21"/>
              </w:rPr>
              <w:t>70</w:t>
            </w:r>
            <w:r>
              <w:rPr>
                <w:rFonts w:hint="eastAsia"/>
                <w:color w:val="333333"/>
                <w:sz w:val="21"/>
                <w:szCs w:val="21"/>
              </w:rPr>
              <w:t>～</w:t>
            </w:r>
            <w:r>
              <w:rPr>
                <w:color w:val="333333"/>
                <w:sz w:val="21"/>
                <w:szCs w:val="21"/>
              </w:rPr>
              <w:t>79</w:t>
            </w:r>
            <w:r>
              <w:rPr>
                <w:color w:val="333333"/>
                <w:sz w:val="21"/>
                <w:szCs w:val="21"/>
              </w:rPr>
              <w:t>分。</w:t>
            </w:r>
          </w:p>
        </w:tc>
      </w:tr>
      <w:tr w:rsidR="0048115A">
        <w:trPr>
          <w:jc w:val="center"/>
        </w:trPr>
        <w:tc>
          <w:tcPr>
            <w:tcW w:w="1579" w:type="dxa"/>
            <w:vAlign w:val="center"/>
          </w:tcPr>
          <w:p w:rsidR="0048115A" w:rsidRDefault="00CB6ABA">
            <w:pPr>
              <w:spacing w:line="376" w:lineRule="exact"/>
              <w:jc w:val="center"/>
              <w:rPr>
                <w:color w:val="333333"/>
                <w:sz w:val="21"/>
                <w:szCs w:val="21"/>
              </w:rPr>
            </w:pPr>
            <w:r>
              <w:rPr>
                <w:color w:val="333333"/>
                <w:sz w:val="21"/>
                <w:szCs w:val="21"/>
              </w:rPr>
              <w:t>60</w:t>
            </w:r>
            <w:r>
              <w:rPr>
                <w:color w:val="333333"/>
                <w:sz w:val="21"/>
                <w:szCs w:val="21"/>
              </w:rPr>
              <w:t>～</w:t>
            </w:r>
            <w:r>
              <w:rPr>
                <w:color w:val="333333"/>
                <w:sz w:val="21"/>
                <w:szCs w:val="21"/>
              </w:rPr>
              <w:t>69</w:t>
            </w:r>
            <w:r>
              <w:rPr>
                <w:color w:val="333333"/>
                <w:sz w:val="21"/>
                <w:szCs w:val="21"/>
              </w:rPr>
              <w:t>分</w:t>
            </w:r>
          </w:p>
        </w:tc>
        <w:tc>
          <w:tcPr>
            <w:tcW w:w="6943" w:type="dxa"/>
          </w:tcPr>
          <w:p w:rsidR="0048115A" w:rsidRDefault="00CB6ABA">
            <w:pPr>
              <w:spacing w:line="369" w:lineRule="exact"/>
              <w:rPr>
                <w:color w:val="333333"/>
                <w:sz w:val="21"/>
                <w:szCs w:val="21"/>
              </w:rPr>
            </w:pPr>
            <w:r>
              <w:rPr>
                <w:rFonts w:hint="eastAsia"/>
                <w:color w:val="333333"/>
                <w:sz w:val="21"/>
                <w:szCs w:val="21"/>
              </w:rPr>
              <w:t>1.</w:t>
            </w:r>
            <w:r>
              <w:rPr>
                <w:rFonts w:hint="eastAsia"/>
                <w:color w:val="333333"/>
                <w:sz w:val="21"/>
                <w:szCs w:val="21"/>
              </w:rPr>
              <w:t>基本按时提交作业；作业书写一般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w:t>
            </w:r>
            <w:r>
              <w:rPr>
                <w:rFonts w:hint="eastAsia"/>
                <w:color w:val="333333"/>
                <w:sz w:val="21"/>
                <w:szCs w:val="21"/>
              </w:rPr>
              <w:t>6</w:t>
            </w:r>
            <w:r>
              <w:rPr>
                <w:color w:val="333333"/>
                <w:sz w:val="21"/>
                <w:szCs w:val="21"/>
              </w:rPr>
              <w:t>0</w:t>
            </w:r>
            <w:r>
              <w:rPr>
                <w:color w:val="333333"/>
                <w:sz w:val="21"/>
                <w:szCs w:val="21"/>
              </w:rPr>
              <w:t>％以上的习题解答正确</w:t>
            </w:r>
            <w:r>
              <w:rPr>
                <w:rFonts w:hint="eastAsia"/>
                <w:color w:val="333333"/>
                <w:sz w:val="21"/>
                <w:szCs w:val="21"/>
              </w:rPr>
              <w:t>。</w:t>
            </w:r>
          </w:p>
          <w:p w:rsidR="0048115A" w:rsidRDefault="00CB6ABA">
            <w:pPr>
              <w:spacing w:line="280" w:lineRule="exact"/>
              <w:rPr>
                <w:rFonts w:cs="Times New Roman"/>
                <w:color w:val="000000" w:themeColor="text1"/>
                <w:sz w:val="21"/>
                <w:szCs w:val="21"/>
              </w:rPr>
            </w:pPr>
            <w:r>
              <w:rPr>
                <w:rFonts w:hint="eastAsia"/>
                <w:color w:val="333333"/>
                <w:sz w:val="21"/>
                <w:szCs w:val="21"/>
              </w:rPr>
              <w:t>2.</w:t>
            </w:r>
            <w:r>
              <w:rPr>
                <w:rFonts w:hint="eastAsia"/>
                <w:color w:val="333333"/>
                <w:sz w:val="21"/>
                <w:szCs w:val="21"/>
              </w:rPr>
              <w:t>按旷课、迟到、早退和请假的次数扣分，出勤成绩达到</w:t>
            </w:r>
            <w:r>
              <w:rPr>
                <w:color w:val="333333"/>
                <w:sz w:val="21"/>
                <w:szCs w:val="21"/>
              </w:rPr>
              <w:t>60</w:t>
            </w:r>
            <w:r>
              <w:rPr>
                <w:rFonts w:hint="eastAsia"/>
                <w:color w:val="333333"/>
                <w:sz w:val="21"/>
                <w:szCs w:val="21"/>
              </w:rPr>
              <w:t>～</w:t>
            </w:r>
            <w:r>
              <w:rPr>
                <w:color w:val="333333"/>
                <w:sz w:val="21"/>
                <w:szCs w:val="21"/>
              </w:rPr>
              <w:t>69</w:t>
            </w:r>
            <w:r>
              <w:rPr>
                <w:color w:val="333333"/>
                <w:sz w:val="21"/>
                <w:szCs w:val="21"/>
              </w:rPr>
              <w:t>分。</w:t>
            </w:r>
          </w:p>
        </w:tc>
      </w:tr>
      <w:tr w:rsidR="0048115A">
        <w:trPr>
          <w:jc w:val="center"/>
        </w:trPr>
        <w:tc>
          <w:tcPr>
            <w:tcW w:w="1579" w:type="dxa"/>
            <w:vAlign w:val="center"/>
          </w:tcPr>
          <w:p w:rsidR="0048115A" w:rsidRDefault="00CB6ABA">
            <w:pPr>
              <w:spacing w:line="272" w:lineRule="exact"/>
              <w:jc w:val="center"/>
              <w:rPr>
                <w:color w:val="333333"/>
                <w:sz w:val="21"/>
                <w:szCs w:val="21"/>
              </w:rPr>
            </w:pPr>
            <w:r>
              <w:rPr>
                <w:color w:val="333333"/>
                <w:sz w:val="21"/>
                <w:szCs w:val="21"/>
              </w:rPr>
              <w:t>60</w:t>
            </w:r>
            <w:r>
              <w:rPr>
                <w:color w:val="333333"/>
                <w:sz w:val="21"/>
                <w:szCs w:val="21"/>
              </w:rPr>
              <w:t>以下</w:t>
            </w:r>
          </w:p>
        </w:tc>
        <w:tc>
          <w:tcPr>
            <w:tcW w:w="6943" w:type="dxa"/>
          </w:tcPr>
          <w:p w:rsidR="0048115A" w:rsidRDefault="00CB6ABA">
            <w:pPr>
              <w:spacing w:line="280" w:lineRule="exact"/>
              <w:rPr>
                <w:color w:val="333333"/>
                <w:sz w:val="21"/>
                <w:szCs w:val="21"/>
              </w:rPr>
            </w:pPr>
            <w:r>
              <w:rPr>
                <w:rFonts w:hint="eastAsia"/>
                <w:color w:val="333333"/>
                <w:sz w:val="21"/>
                <w:szCs w:val="21"/>
              </w:rPr>
              <w:t>1.</w:t>
            </w:r>
            <w:r>
              <w:rPr>
                <w:rFonts w:hint="eastAsia"/>
                <w:color w:val="333333"/>
                <w:sz w:val="21"/>
                <w:szCs w:val="21"/>
              </w:rPr>
              <w:t>不能按时提交作业；</w:t>
            </w:r>
            <w:r>
              <w:rPr>
                <w:color w:val="333333"/>
                <w:sz w:val="21"/>
                <w:szCs w:val="21"/>
              </w:rPr>
              <w:t>字迹模糊、卷面书写零乱；习题解答正确</w:t>
            </w:r>
            <w:r>
              <w:rPr>
                <w:rFonts w:hint="eastAsia"/>
                <w:color w:val="333333"/>
                <w:sz w:val="21"/>
                <w:szCs w:val="21"/>
              </w:rPr>
              <w:t>率不足</w:t>
            </w:r>
            <w:r>
              <w:rPr>
                <w:rFonts w:hint="eastAsia"/>
                <w:color w:val="333333"/>
                <w:sz w:val="21"/>
                <w:szCs w:val="21"/>
              </w:rPr>
              <w:t>6</w:t>
            </w:r>
            <w:r>
              <w:rPr>
                <w:color w:val="333333"/>
                <w:sz w:val="21"/>
                <w:szCs w:val="21"/>
              </w:rPr>
              <w:t>0</w:t>
            </w:r>
            <w:r>
              <w:rPr>
                <w:rFonts w:hint="eastAsia"/>
                <w:color w:val="333333"/>
                <w:sz w:val="21"/>
                <w:szCs w:val="21"/>
              </w:rPr>
              <w:t>%</w:t>
            </w:r>
            <w:r>
              <w:rPr>
                <w:rFonts w:hint="eastAsia"/>
                <w:color w:val="333333"/>
                <w:sz w:val="21"/>
                <w:szCs w:val="21"/>
              </w:rPr>
              <w:t>。</w:t>
            </w:r>
          </w:p>
          <w:p w:rsidR="0048115A" w:rsidRDefault="00CB6ABA">
            <w:pPr>
              <w:spacing w:line="280" w:lineRule="exact"/>
              <w:rPr>
                <w:rFonts w:cs="Times New Roman"/>
                <w:color w:val="000000" w:themeColor="text1"/>
                <w:sz w:val="21"/>
                <w:szCs w:val="21"/>
              </w:rPr>
            </w:pPr>
            <w:r>
              <w:rPr>
                <w:rFonts w:hint="eastAsia"/>
                <w:color w:val="333333"/>
                <w:sz w:val="21"/>
                <w:szCs w:val="21"/>
              </w:rPr>
              <w:t>2.</w:t>
            </w:r>
            <w:r>
              <w:rPr>
                <w:rFonts w:hint="eastAsia"/>
                <w:color w:val="333333"/>
                <w:sz w:val="21"/>
                <w:szCs w:val="21"/>
              </w:rPr>
              <w:t>按旷课、迟到、早退和请假的次数扣分，出勤成绩达到</w:t>
            </w:r>
            <w:r>
              <w:rPr>
                <w:color w:val="333333"/>
                <w:sz w:val="21"/>
                <w:szCs w:val="21"/>
              </w:rPr>
              <w:t>60</w:t>
            </w:r>
            <w:r>
              <w:rPr>
                <w:color w:val="333333"/>
                <w:sz w:val="21"/>
                <w:szCs w:val="21"/>
              </w:rPr>
              <w:t>分</w:t>
            </w:r>
            <w:r>
              <w:rPr>
                <w:rFonts w:hint="eastAsia"/>
                <w:color w:val="333333"/>
                <w:sz w:val="21"/>
                <w:szCs w:val="21"/>
              </w:rPr>
              <w:t>以下</w:t>
            </w:r>
            <w:r>
              <w:rPr>
                <w:color w:val="333333"/>
                <w:sz w:val="21"/>
                <w:szCs w:val="21"/>
              </w:rPr>
              <w:t>。</w:t>
            </w:r>
          </w:p>
        </w:tc>
      </w:tr>
    </w:tbl>
    <w:p w:rsidR="0048115A" w:rsidRDefault="00CB6AB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hint="eastAsia"/>
          <w:color w:val="000000" w:themeColor="text1"/>
          <w:sz w:val="21"/>
          <w:szCs w:val="21"/>
        </w:rPr>
        <w:t>期末</w:t>
      </w:r>
      <w:r>
        <w:rPr>
          <w:rFonts w:asciiTheme="minorEastAsia" w:eastAsiaTheme="minorEastAsia" w:hAnsiTheme="minorEastAsia" w:cs="Times New Roman" w:hint="eastAsia"/>
          <w:color w:val="000000" w:themeColor="text1"/>
          <w:sz w:val="21"/>
          <w:szCs w:val="21"/>
          <w:lang w:val="en-US"/>
        </w:rPr>
        <w:t>论文</w:t>
      </w:r>
      <w:r>
        <w:rPr>
          <w:rFonts w:asciiTheme="minorEastAsia" w:eastAsiaTheme="minorEastAsia" w:hAnsiTheme="minorEastAsia" w:cs="Times New Roman" w:hint="eastAsia"/>
          <w:color w:val="000000" w:themeColor="text1"/>
          <w:sz w:val="21"/>
          <w:szCs w:val="21"/>
        </w:rPr>
        <w:t>（占总成绩的</w:t>
      </w:r>
      <w:r>
        <w:rPr>
          <w:rFonts w:asciiTheme="minorEastAsia" w:eastAsiaTheme="minorEastAsia" w:hAnsiTheme="minorEastAsia" w:cs="Times New Roman" w:hint="eastAsia"/>
          <w:color w:val="000000" w:themeColor="text1"/>
          <w:sz w:val="21"/>
          <w:szCs w:val="21"/>
        </w:rPr>
        <w:t>70</w:t>
      </w:r>
      <w:r>
        <w:rPr>
          <w:rFonts w:ascii="Times New Roman" w:hAnsi="Times New Roman" w:cs="Times New Roman"/>
          <w:color w:val="000000" w:themeColor="text1"/>
          <w:sz w:val="21"/>
        </w:rPr>
        <w:t>%</w:t>
      </w:r>
      <w:r>
        <w:rPr>
          <w:rFonts w:asciiTheme="minorEastAsia" w:eastAsiaTheme="minorEastAsia" w:hAnsiTheme="minorEastAsia" w:cs="Times New Roman" w:hint="eastAsia"/>
          <w:color w:val="000000" w:themeColor="text1"/>
          <w:sz w:val="21"/>
          <w:szCs w:val="21"/>
        </w:rPr>
        <w:t>）：</w:t>
      </w:r>
      <w:r>
        <w:rPr>
          <w:rFonts w:hint="eastAsia"/>
          <w:color w:val="333333"/>
          <w:sz w:val="21"/>
          <w:szCs w:val="21"/>
        </w:rPr>
        <w:t>采用百分制。</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4760"/>
        <w:gridCol w:w="1171"/>
        <w:gridCol w:w="798"/>
        <w:gridCol w:w="678"/>
      </w:tblGrid>
      <w:tr w:rsidR="0048115A">
        <w:trPr>
          <w:trHeight w:val="340"/>
          <w:jc w:val="center"/>
        </w:trPr>
        <w:tc>
          <w:tcPr>
            <w:tcW w:w="1489" w:type="dxa"/>
            <w:vAlign w:val="center"/>
          </w:tcPr>
          <w:p w:rsidR="0048115A" w:rsidRDefault="00CB6ABA">
            <w:pPr>
              <w:snapToGrid w:val="0"/>
              <w:jc w:val="center"/>
              <w:rPr>
                <w:b/>
                <w:bCs/>
                <w:color w:val="000000" w:themeColor="text1"/>
                <w:sz w:val="21"/>
                <w:szCs w:val="21"/>
              </w:rPr>
            </w:pPr>
            <w:r>
              <w:rPr>
                <w:rFonts w:hint="eastAsia"/>
                <w:b/>
                <w:bCs/>
                <w:color w:val="000000" w:themeColor="text1"/>
                <w:sz w:val="21"/>
                <w:szCs w:val="21"/>
              </w:rPr>
              <w:t>考核</w:t>
            </w:r>
          </w:p>
          <w:p w:rsidR="0048115A" w:rsidRDefault="00CB6ABA">
            <w:pPr>
              <w:snapToGrid w:val="0"/>
              <w:jc w:val="center"/>
              <w:rPr>
                <w:b/>
                <w:bCs/>
                <w:color w:val="000000" w:themeColor="text1"/>
                <w:sz w:val="21"/>
                <w:szCs w:val="21"/>
              </w:rPr>
            </w:pPr>
            <w:r>
              <w:rPr>
                <w:rFonts w:hint="eastAsia"/>
                <w:b/>
                <w:bCs/>
                <w:color w:val="000000" w:themeColor="text1"/>
                <w:sz w:val="21"/>
                <w:szCs w:val="21"/>
              </w:rPr>
              <w:t>模块</w:t>
            </w:r>
          </w:p>
        </w:tc>
        <w:tc>
          <w:tcPr>
            <w:tcW w:w="4760" w:type="dxa"/>
            <w:vAlign w:val="center"/>
          </w:tcPr>
          <w:p w:rsidR="0048115A" w:rsidRDefault="00CB6ABA">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171" w:type="dxa"/>
          </w:tcPr>
          <w:p w:rsidR="0048115A" w:rsidRDefault="00CB6ABA">
            <w:pPr>
              <w:snapToGrid w:val="0"/>
              <w:jc w:val="center"/>
              <w:rPr>
                <w:b/>
                <w:bCs/>
                <w:color w:val="000000" w:themeColor="text1"/>
                <w:sz w:val="21"/>
                <w:szCs w:val="21"/>
              </w:rPr>
            </w:pPr>
            <w:r>
              <w:rPr>
                <w:rFonts w:hint="eastAsia"/>
                <w:b/>
                <w:bCs/>
                <w:color w:val="000000" w:themeColor="text1"/>
                <w:sz w:val="21"/>
                <w:szCs w:val="21"/>
              </w:rPr>
              <w:t>主要</w:t>
            </w:r>
          </w:p>
          <w:p w:rsidR="0048115A" w:rsidRDefault="00CB6ABA">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rsidR="0048115A" w:rsidRDefault="00CB6ABA">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rsidR="0048115A" w:rsidRDefault="00CB6ABA">
            <w:pPr>
              <w:snapToGrid w:val="0"/>
              <w:jc w:val="center"/>
              <w:rPr>
                <w:b/>
                <w:bCs/>
                <w:color w:val="000000" w:themeColor="text1"/>
                <w:sz w:val="21"/>
                <w:szCs w:val="21"/>
              </w:rPr>
            </w:pPr>
            <w:r>
              <w:rPr>
                <w:rFonts w:hint="eastAsia"/>
                <w:b/>
                <w:bCs/>
                <w:color w:val="000000" w:themeColor="text1"/>
                <w:sz w:val="21"/>
                <w:szCs w:val="21"/>
              </w:rPr>
              <w:t>分值</w:t>
            </w:r>
          </w:p>
        </w:tc>
      </w:tr>
      <w:tr w:rsidR="0048115A">
        <w:trPr>
          <w:trHeight w:val="339"/>
          <w:jc w:val="center"/>
        </w:trPr>
        <w:tc>
          <w:tcPr>
            <w:tcW w:w="1489" w:type="dxa"/>
            <w:vAlign w:val="center"/>
          </w:tcPr>
          <w:p w:rsidR="0048115A" w:rsidRDefault="00CB6ABA">
            <w:pPr>
              <w:rPr>
                <w:sz w:val="21"/>
                <w:szCs w:val="21"/>
              </w:rPr>
            </w:pPr>
            <w:r>
              <w:rPr>
                <w:rFonts w:hint="eastAsia"/>
                <w:sz w:val="21"/>
                <w:szCs w:val="21"/>
                <w:lang w:val="en-US"/>
              </w:rPr>
              <w:t>土木工程材料和结构体系、土木工程发展趋势和前景</w:t>
            </w:r>
          </w:p>
        </w:tc>
        <w:tc>
          <w:tcPr>
            <w:tcW w:w="4760" w:type="dxa"/>
            <w:vAlign w:val="center"/>
          </w:tcPr>
          <w:p w:rsidR="0048115A" w:rsidRDefault="00CB6ABA">
            <w:pPr>
              <w:snapToGrid w:val="0"/>
              <w:ind w:firstLineChars="200" w:firstLine="420"/>
              <w:jc w:val="both"/>
              <w:rPr>
                <w:sz w:val="21"/>
                <w:szCs w:val="21"/>
                <w:lang w:val="en-US"/>
              </w:rPr>
            </w:pPr>
            <w:r>
              <w:rPr>
                <w:rFonts w:ascii="Times New Roman" w:hAnsi="Times New Roman" w:cs="Times New Roman" w:hint="eastAsia"/>
                <w:sz w:val="21"/>
                <w:szCs w:val="21"/>
                <w:lang w:val="en-US"/>
              </w:rPr>
              <w:t>土木工程材料、结构体系和行业发展趋势、就业思考等内容</w:t>
            </w:r>
          </w:p>
        </w:tc>
        <w:tc>
          <w:tcPr>
            <w:tcW w:w="1171" w:type="dxa"/>
            <w:vAlign w:val="center"/>
          </w:tcPr>
          <w:p w:rsidR="0048115A" w:rsidRDefault="00CB6ABA">
            <w:pPr>
              <w:snapToGrid w:val="0"/>
              <w:jc w:val="center"/>
              <w:rPr>
                <w:sz w:val="21"/>
                <w:szCs w:val="21"/>
                <w:lang w:val="en-US"/>
              </w:rPr>
            </w:pPr>
            <w:r>
              <w:rPr>
                <w:rFonts w:hint="eastAsia"/>
                <w:sz w:val="21"/>
                <w:szCs w:val="21"/>
                <w:lang w:val="en-US"/>
              </w:rPr>
              <w:t>论文</w:t>
            </w:r>
          </w:p>
        </w:tc>
        <w:tc>
          <w:tcPr>
            <w:tcW w:w="798" w:type="dxa"/>
            <w:vAlign w:val="center"/>
          </w:tcPr>
          <w:p w:rsidR="0048115A" w:rsidRDefault="00CB6ABA">
            <w:pPr>
              <w:snapToGrid w:val="0"/>
              <w:jc w:val="center"/>
              <w:rPr>
                <w:sz w:val="21"/>
                <w:szCs w:val="21"/>
              </w:rPr>
            </w:pPr>
            <w:r>
              <w:rPr>
                <w:rFonts w:hint="eastAsia"/>
                <w:sz w:val="21"/>
                <w:szCs w:val="21"/>
              </w:rPr>
              <w:t>目标</w:t>
            </w:r>
            <w:r>
              <w:rPr>
                <w:rFonts w:hint="eastAsia"/>
                <w:sz w:val="21"/>
                <w:szCs w:val="21"/>
              </w:rPr>
              <w:t>1</w:t>
            </w:r>
          </w:p>
          <w:p w:rsidR="0048115A" w:rsidRDefault="00CB6ABA">
            <w:pPr>
              <w:snapToGrid w:val="0"/>
              <w:jc w:val="center"/>
              <w:rPr>
                <w:sz w:val="21"/>
                <w:szCs w:val="21"/>
              </w:rPr>
            </w:pPr>
            <w:r>
              <w:rPr>
                <w:rFonts w:hint="eastAsia"/>
                <w:sz w:val="21"/>
                <w:szCs w:val="21"/>
              </w:rPr>
              <w:t>目标</w:t>
            </w:r>
            <w:r>
              <w:rPr>
                <w:rFonts w:hint="eastAsia"/>
                <w:sz w:val="21"/>
                <w:szCs w:val="21"/>
                <w:lang w:val="en-US"/>
              </w:rPr>
              <w:t>2</w:t>
            </w:r>
          </w:p>
          <w:p w:rsidR="0048115A" w:rsidRDefault="00CB6ABA">
            <w:pPr>
              <w:snapToGrid w:val="0"/>
              <w:jc w:val="center"/>
              <w:rPr>
                <w:sz w:val="21"/>
                <w:szCs w:val="21"/>
              </w:rPr>
            </w:pPr>
            <w:r>
              <w:rPr>
                <w:rFonts w:hint="eastAsia"/>
                <w:sz w:val="21"/>
                <w:szCs w:val="21"/>
              </w:rPr>
              <w:t>目标</w:t>
            </w:r>
            <w:r>
              <w:rPr>
                <w:rFonts w:hint="eastAsia"/>
                <w:sz w:val="21"/>
                <w:szCs w:val="21"/>
                <w:lang w:val="en-US"/>
              </w:rPr>
              <w:t>3</w:t>
            </w:r>
          </w:p>
          <w:p w:rsidR="0048115A" w:rsidRDefault="00CB6ABA">
            <w:pPr>
              <w:snapToGrid w:val="0"/>
              <w:jc w:val="center"/>
              <w:rPr>
                <w:sz w:val="21"/>
                <w:szCs w:val="21"/>
              </w:rPr>
            </w:pPr>
            <w:r>
              <w:rPr>
                <w:rFonts w:hint="eastAsia"/>
                <w:sz w:val="21"/>
                <w:szCs w:val="21"/>
              </w:rPr>
              <w:t>目标</w:t>
            </w:r>
            <w:r>
              <w:rPr>
                <w:rFonts w:hint="eastAsia"/>
                <w:sz w:val="21"/>
                <w:szCs w:val="21"/>
                <w:lang w:val="en-US"/>
              </w:rPr>
              <w:t>4</w:t>
            </w:r>
          </w:p>
        </w:tc>
        <w:tc>
          <w:tcPr>
            <w:tcW w:w="678" w:type="dxa"/>
            <w:vAlign w:val="center"/>
          </w:tcPr>
          <w:p w:rsidR="0048115A" w:rsidRDefault="00CB6ABA">
            <w:pPr>
              <w:snapToGrid w:val="0"/>
              <w:jc w:val="center"/>
              <w:rPr>
                <w:sz w:val="21"/>
                <w:szCs w:val="21"/>
                <w:lang w:val="en-US"/>
              </w:rPr>
            </w:pPr>
            <w:r>
              <w:rPr>
                <w:sz w:val="21"/>
                <w:szCs w:val="21"/>
              </w:rPr>
              <w:t>1</w:t>
            </w:r>
            <w:r>
              <w:rPr>
                <w:rFonts w:hint="eastAsia"/>
                <w:sz w:val="21"/>
                <w:szCs w:val="21"/>
                <w:lang w:val="en-US"/>
              </w:rPr>
              <w:t>00</w:t>
            </w:r>
          </w:p>
        </w:tc>
      </w:tr>
    </w:tbl>
    <w:p w:rsidR="0048115A" w:rsidRDefault="0048115A">
      <w:pPr>
        <w:ind w:left="422"/>
        <w:rPr>
          <w:rFonts w:ascii="Times New Roman" w:cs="Times New Roman"/>
          <w:b/>
          <w:sz w:val="28"/>
          <w:szCs w:val="28"/>
        </w:rPr>
      </w:pPr>
    </w:p>
    <w:p w:rsidR="0048115A" w:rsidRDefault="00CB6ABA">
      <w:pPr>
        <w:pStyle w:val="aa"/>
        <w:ind w:left="422" w:firstLine="0"/>
        <w:rPr>
          <w:rFonts w:ascii="Times New Roman" w:cs="Times New Roman"/>
          <w:b/>
          <w:sz w:val="28"/>
          <w:szCs w:val="28"/>
        </w:rPr>
      </w:pPr>
      <w:r>
        <w:rPr>
          <w:rFonts w:ascii="Times New Roman" w:cs="Times New Roman" w:hint="eastAsia"/>
          <w:b/>
          <w:sz w:val="28"/>
          <w:szCs w:val="28"/>
          <w:lang w:val="en-US"/>
        </w:rPr>
        <w:t>六、</w:t>
      </w:r>
      <w:r>
        <w:rPr>
          <w:rFonts w:ascii="Times New Roman" w:cs="Times New Roman" w:hint="eastAsia"/>
          <w:b/>
          <w:sz w:val="28"/>
          <w:szCs w:val="28"/>
        </w:rPr>
        <w:t>教学安排及要求</w:t>
      </w:r>
    </w:p>
    <w:tbl>
      <w:tblPr>
        <w:tblStyle w:val="a8"/>
        <w:tblW w:w="8478" w:type="dxa"/>
        <w:tblInd w:w="13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19"/>
        <w:gridCol w:w="1629"/>
        <w:gridCol w:w="6030"/>
      </w:tblGrid>
      <w:tr w:rsidR="0048115A">
        <w:trPr>
          <w:trHeight w:val="416"/>
        </w:trPr>
        <w:tc>
          <w:tcPr>
            <w:tcW w:w="819" w:type="dxa"/>
            <w:tcBorders>
              <w:top w:val="single" w:sz="12" w:space="0" w:color="auto"/>
              <w:left w:val="single" w:sz="12" w:space="0" w:color="auto"/>
              <w:bottom w:val="single" w:sz="4" w:space="0" w:color="auto"/>
              <w:right w:val="single" w:sz="4" w:space="0" w:color="auto"/>
            </w:tcBorders>
            <w:vAlign w:val="center"/>
          </w:tcPr>
          <w:p w:rsidR="0048115A" w:rsidRDefault="00CB6ABA">
            <w:pPr>
              <w:snapToGrid w:val="0"/>
              <w:jc w:val="center"/>
              <w:rPr>
                <w:rFonts w:cs="Times New Roman"/>
                <w:b/>
                <w:sz w:val="21"/>
                <w:szCs w:val="21"/>
              </w:rPr>
            </w:pPr>
            <w:r>
              <w:rPr>
                <w:rFonts w:cs="Times New Roman" w:hint="eastAsia"/>
                <w:b/>
                <w:sz w:val="21"/>
                <w:szCs w:val="21"/>
              </w:rPr>
              <w:t>序号</w:t>
            </w:r>
          </w:p>
        </w:tc>
        <w:tc>
          <w:tcPr>
            <w:tcW w:w="1629" w:type="dxa"/>
            <w:tcBorders>
              <w:top w:val="single" w:sz="12" w:space="0" w:color="auto"/>
              <w:left w:val="single" w:sz="4" w:space="0" w:color="auto"/>
              <w:bottom w:val="single" w:sz="4" w:space="0" w:color="auto"/>
              <w:right w:val="single" w:sz="4" w:space="0" w:color="auto"/>
            </w:tcBorders>
            <w:vAlign w:val="center"/>
          </w:tcPr>
          <w:p w:rsidR="0048115A" w:rsidRDefault="00CB6ABA">
            <w:pPr>
              <w:snapToGrid w:val="0"/>
              <w:jc w:val="center"/>
              <w:rPr>
                <w:rFonts w:cs="Times New Roman"/>
                <w:b/>
                <w:sz w:val="21"/>
                <w:szCs w:val="21"/>
              </w:rPr>
            </w:pPr>
            <w:r>
              <w:rPr>
                <w:rFonts w:cs="Times New Roman" w:hint="eastAsia"/>
                <w:b/>
                <w:sz w:val="21"/>
                <w:szCs w:val="21"/>
              </w:rPr>
              <w:t>教学安排事项</w:t>
            </w:r>
          </w:p>
        </w:tc>
        <w:tc>
          <w:tcPr>
            <w:tcW w:w="6030" w:type="dxa"/>
            <w:tcBorders>
              <w:top w:val="single" w:sz="12" w:space="0" w:color="auto"/>
              <w:left w:val="single" w:sz="4" w:space="0" w:color="auto"/>
              <w:bottom w:val="single" w:sz="4" w:space="0" w:color="auto"/>
              <w:right w:val="single" w:sz="12" w:space="0" w:color="auto"/>
            </w:tcBorders>
            <w:vAlign w:val="center"/>
          </w:tcPr>
          <w:p w:rsidR="0048115A" w:rsidRDefault="00CB6ABA">
            <w:pPr>
              <w:ind w:firstLineChars="200" w:firstLine="422"/>
              <w:jc w:val="center"/>
              <w:rPr>
                <w:rFonts w:cs="Times New Roman"/>
                <w:b/>
                <w:sz w:val="21"/>
                <w:szCs w:val="21"/>
              </w:rPr>
            </w:pPr>
            <w:r>
              <w:rPr>
                <w:rFonts w:cs="Times New Roman" w:hint="eastAsia"/>
                <w:b/>
                <w:sz w:val="21"/>
                <w:szCs w:val="21"/>
              </w:rPr>
              <w:t>要</w:t>
            </w:r>
            <w:r>
              <w:rPr>
                <w:rFonts w:cs="Times New Roman" w:hint="eastAsia"/>
                <w:b/>
                <w:sz w:val="21"/>
                <w:szCs w:val="21"/>
              </w:rPr>
              <w:t xml:space="preserve">    </w:t>
            </w:r>
            <w:r>
              <w:rPr>
                <w:rFonts w:cs="Times New Roman" w:hint="eastAsia"/>
                <w:b/>
                <w:sz w:val="21"/>
                <w:szCs w:val="21"/>
              </w:rPr>
              <w:t>求</w:t>
            </w:r>
          </w:p>
        </w:tc>
      </w:tr>
      <w:tr w:rsidR="0048115A">
        <w:tc>
          <w:tcPr>
            <w:tcW w:w="819" w:type="dxa"/>
            <w:tcBorders>
              <w:top w:val="single" w:sz="4" w:space="0" w:color="auto"/>
              <w:left w:val="single" w:sz="12" w:space="0" w:color="auto"/>
              <w:bottom w:val="single" w:sz="4" w:space="0" w:color="auto"/>
              <w:right w:val="single" w:sz="4" w:space="0" w:color="auto"/>
            </w:tcBorders>
            <w:vAlign w:val="center"/>
          </w:tcPr>
          <w:p w:rsidR="0048115A" w:rsidRDefault="00CB6ABA">
            <w:pPr>
              <w:snapToGrid w:val="0"/>
              <w:ind w:firstLineChars="100" w:firstLine="210"/>
              <w:jc w:val="center"/>
              <w:rPr>
                <w:rFonts w:cs="Times New Roman"/>
                <w:color w:val="333333"/>
                <w:sz w:val="21"/>
                <w:szCs w:val="21"/>
              </w:rPr>
            </w:pPr>
            <w:r>
              <w:rPr>
                <w:rFonts w:cs="Times New Roman" w:hint="eastAsia"/>
                <w:color w:val="333333"/>
                <w:sz w:val="21"/>
                <w:szCs w:val="21"/>
              </w:rPr>
              <w:t>1</w:t>
            </w:r>
          </w:p>
        </w:tc>
        <w:tc>
          <w:tcPr>
            <w:tcW w:w="1629" w:type="dxa"/>
            <w:tcBorders>
              <w:top w:val="single" w:sz="4" w:space="0" w:color="auto"/>
              <w:left w:val="single" w:sz="4" w:space="0" w:color="auto"/>
              <w:bottom w:val="single" w:sz="4" w:space="0" w:color="auto"/>
              <w:right w:val="single" w:sz="4" w:space="0" w:color="auto"/>
            </w:tcBorders>
            <w:vAlign w:val="center"/>
          </w:tcPr>
          <w:p w:rsidR="0048115A" w:rsidRDefault="00CB6ABA">
            <w:pPr>
              <w:snapToGrid w:val="0"/>
              <w:jc w:val="center"/>
              <w:rPr>
                <w:rFonts w:cs="Times New Roman"/>
                <w:color w:val="333333"/>
                <w:sz w:val="21"/>
                <w:szCs w:val="21"/>
              </w:rPr>
            </w:pPr>
            <w:r>
              <w:rPr>
                <w:rFonts w:cs="Times New Roman" w:hint="eastAsia"/>
                <w:color w:val="333333"/>
                <w:sz w:val="21"/>
                <w:szCs w:val="21"/>
              </w:rPr>
              <w:t>授课教师</w:t>
            </w:r>
          </w:p>
        </w:tc>
        <w:tc>
          <w:tcPr>
            <w:tcW w:w="6030" w:type="dxa"/>
            <w:tcBorders>
              <w:top w:val="single" w:sz="4" w:space="0" w:color="auto"/>
              <w:left w:val="single" w:sz="4" w:space="0" w:color="auto"/>
              <w:bottom w:val="single" w:sz="4" w:space="0" w:color="auto"/>
              <w:right w:val="single" w:sz="12" w:space="0" w:color="auto"/>
            </w:tcBorders>
            <w:vAlign w:val="center"/>
          </w:tcPr>
          <w:p w:rsidR="0048115A" w:rsidRDefault="00CB6AB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w:t>
            </w:r>
            <w:r>
              <w:rPr>
                <w:rFonts w:asciiTheme="minorEastAsia" w:eastAsiaTheme="minorEastAsia" w:hAnsiTheme="minorEastAsia" w:cs="Times New Roman" w:hint="eastAsia"/>
                <w:color w:val="000000" w:themeColor="text1"/>
                <w:sz w:val="21"/>
                <w:szCs w:val="21"/>
                <w:lang w:val="en-US"/>
              </w:rPr>
              <w:t>讲师</w:t>
            </w:r>
            <w:r>
              <w:rPr>
                <w:rFonts w:asciiTheme="minorEastAsia" w:eastAsiaTheme="minorEastAsia" w:hAnsiTheme="minorEastAsia" w:cs="Times New Roman" w:hint="eastAsia"/>
                <w:color w:val="000000" w:themeColor="text1"/>
                <w:sz w:val="21"/>
                <w:szCs w:val="21"/>
              </w:rPr>
              <w:t>及以上</w:t>
            </w:r>
            <w:r>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学历（位）：本科及以上</w:t>
            </w:r>
          </w:p>
          <w:p w:rsidR="0048115A" w:rsidRDefault="00CB6ABA">
            <w:pPr>
              <w:rPr>
                <w:rFonts w:cs="Times New Roman"/>
                <w:color w:val="000000"/>
                <w:sz w:val="21"/>
                <w:szCs w:val="21"/>
              </w:rPr>
            </w:pPr>
            <w:r>
              <w:rPr>
                <w:rFonts w:asciiTheme="minorEastAsia" w:eastAsiaTheme="minorEastAsia" w:hAnsiTheme="minorEastAsia" w:cs="Times New Roman" w:hint="eastAsia"/>
                <w:color w:val="000000" w:themeColor="text1"/>
                <w:sz w:val="21"/>
                <w:szCs w:val="21"/>
              </w:rPr>
              <w:t>其他：教师所学专业为土木工程及相关专业</w:t>
            </w:r>
          </w:p>
        </w:tc>
      </w:tr>
      <w:tr w:rsidR="0048115A">
        <w:tc>
          <w:tcPr>
            <w:tcW w:w="819" w:type="dxa"/>
            <w:tcBorders>
              <w:top w:val="single" w:sz="4" w:space="0" w:color="auto"/>
              <w:left w:val="single" w:sz="12" w:space="0" w:color="auto"/>
              <w:bottom w:val="single" w:sz="4" w:space="0" w:color="auto"/>
              <w:right w:val="single" w:sz="4" w:space="0" w:color="auto"/>
            </w:tcBorders>
            <w:vAlign w:val="center"/>
          </w:tcPr>
          <w:p w:rsidR="0048115A" w:rsidRDefault="00CB6ABA">
            <w:pPr>
              <w:snapToGrid w:val="0"/>
              <w:ind w:left="181"/>
              <w:jc w:val="center"/>
              <w:rPr>
                <w:rFonts w:cs="Times New Roman"/>
                <w:color w:val="333333"/>
                <w:sz w:val="21"/>
                <w:szCs w:val="21"/>
              </w:rPr>
            </w:pPr>
            <w:r>
              <w:rPr>
                <w:rFonts w:cs="Times New Roman" w:hint="eastAsia"/>
                <w:color w:val="333333"/>
                <w:sz w:val="21"/>
                <w:szCs w:val="21"/>
              </w:rPr>
              <w:t>2</w:t>
            </w:r>
          </w:p>
        </w:tc>
        <w:tc>
          <w:tcPr>
            <w:tcW w:w="1629" w:type="dxa"/>
            <w:tcBorders>
              <w:top w:val="single" w:sz="4" w:space="0" w:color="auto"/>
              <w:left w:val="single" w:sz="4" w:space="0" w:color="auto"/>
              <w:bottom w:val="single" w:sz="4" w:space="0" w:color="auto"/>
              <w:right w:val="single" w:sz="4" w:space="0" w:color="auto"/>
            </w:tcBorders>
            <w:vAlign w:val="center"/>
          </w:tcPr>
          <w:p w:rsidR="0048115A" w:rsidRDefault="00CB6ABA">
            <w:pPr>
              <w:snapToGrid w:val="0"/>
              <w:jc w:val="center"/>
              <w:rPr>
                <w:rFonts w:cs="Times New Roman"/>
                <w:color w:val="333333"/>
                <w:sz w:val="21"/>
                <w:szCs w:val="21"/>
              </w:rPr>
            </w:pPr>
            <w:r>
              <w:rPr>
                <w:rFonts w:cs="Times New Roman" w:hint="eastAsia"/>
                <w:color w:val="333333"/>
                <w:sz w:val="21"/>
                <w:szCs w:val="21"/>
              </w:rPr>
              <w:t>课程时间</w:t>
            </w:r>
          </w:p>
        </w:tc>
        <w:tc>
          <w:tcPr>
            <w:tcW w:w="6030" w:type="dxa"/>
            <w:tcBorders>
              <w:top w:val="single" w:sz="4" w:space="0" w:color="auto"/>
              <w:left w:val="single" w:sz="4" w:space="0" w:color="auto"/>
              <w:bottom w:val="single" w:sz="4" w:space="0" w:color="auto"/>
              <w:right w:val="single" w:sz="12" w:space="0" w:color="auto"/>
            </w:tcBorders>
            <w:vAlign w:val="center"/>
          </w:tcPr>
          <w:p w:rsidR="0048115A" w:rsidRDefault="00CB6AB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w:t>
            </w:r>
            <w:r>
              <w:rPr>
                <w:rFonts w:asciiTheme="minorEastAsia" w:eastAsiaTheme="minorEastAsia" w:hAnsiTheme="minorEastAsia" w:cs="Times New Roman"/>
                <w:color w:val="000000" w:themeColor="text1"/>
                <w:sz w:val="21"/>
                <w:szCs w:val="21"/>
              </w:rPr>
              <w:t>1</w:t>
            </w:r>
            <w:r>
              <w:rPr>
                <w:rFonts w:asciiTheme="minorEastAsia" w:eastAsiaTheme="minorEastAsia" w:hAnsiTheme="minorEastAsia" w:cs="Times New Roman"/>
                <w:sz w:val="21"/>
                <w:szCs w:val="21"/>
              </w:rPr>
              <w:t>-</w:t>
            </w:r>
            <w:r>
              <w:rPr>
                <w:rFonts w:asciiTheme="minorEastAsia" w:eastAsiaTheme="minorEastAsia" w:hAnsiTheme="minorEastAsia" w:cs="Times New Roman" w:hint="eastAsia"/>
                <w:sz w:val="21"/>
                <w:szCs w:val="21"/>
                <w:lang w:val="en-US"/>
              </w:rPr>
              <w:t>4</w:t>
            </w:r>
            <w:r>
              <w:rPr>
                <w:rFonts w:asciiTheme="minorEastAsia" w:eastAsiaTheme="minorEastAsia" w:hAnsiTheme="minorEastAsia" w:cs="Times New Roman" w:hint="eastAsia"/>
                <w:sz w:val="21"/>
                <w:szCs w:val="21"/>
              </w:rPr>
              <w:t>周</w:t>
            </w:r>
            <w:r>
              <w:rPr>
                <w:rFonts w:asciiTheme="minorEastAsia" w:eastAsiaTheme="minorEastAsia" w:hAnsiTheme="minorEastAsia" w:cs="Times New Roman" w:hint="eastAsia"/>
                <w:sz w:val="21"/>
                <w:szCs w:val="21"/>
              </w:rPr>
              <w:t xml:space="preserve">  </w:t>
            </w:r>
            <w:r>
              <w:rPr>
                <w:rFonts w:asciiTheme="minorEastAsia" w:eastAsiaTheme="minorEastAsia" w:hAnsiTheme="minorEastAsia" w:cs="Times New Roman" w:hint="eastAsia"/>
                <w:color w:val="000000" w:themeColor="text1"/>
                <w:sz w:val="21"/>
                <w:szCs w:val="21"/>
              </w:rPr>
              <w:t xml:space="preserve">    </w:t>
            </w:r>
          </w:p>
          <w:p w:rsidR="0048115A" w:rsidRDefault="00CB6ABA">
            <w:pPr>
              <w:rPr>
                <w:rFonts w:cs="Times New Roman"/>
                <w:color w:val="000000"/>
                <w:sz w:val="21"/>
                <w:szCs w:val="21"/>
              </w:rPr>
            </w:pPr>
            <w:r>
              <w:rPr>
                <w:rFonts w:asciiTheme="minorEastAsia" w:eastAsiaTheme="minorEastAsia" w:hAnsiTheme="minorEastAsia" w:cs="Times New Roman" w:hint="eastAsia"/>
                <w:color w:val="000000" w:themeColor="text1"/>
                <w:sz w:val="21"/>
                <w:szCs w:val="21"/>
              </w:rPr>
              <w:lastRenderedPageBreak/>
              <w:t>节次：</w:t>
            </w:r>
            <w:r>
              <w:rPr>
                <w:rFonts w:cs="Times New Roman"/>
                <w:color w:val="000000"/>
                <w:sz w:val="21"/>
                <w:szCs w:val="21"/>
              </w:rPr>
              <w:t xml:space="preserve"> </w:t>
            </w:r>
          </w:p>
        </w:tc>
      </w:tr>
      <w:tr w:rsidR="0048115A">
        <w:tc>
          <w:tcPr>
            <w:tcW w:w="819" w:type="dxa"/>
            <w:tcBorders>
              <w:top w:val="single" w:sz="4" w:space="0" w:color="auto"/>
              <w:left w:val="single" w:sz="12" w:space="0" w:color="auto"/>
              <w:bottom w:val="single" w:sz="4" w:space="0" w:color="auto"/>
              <w:right w:val="single" w:sz="4" w:space="0" w:color="auto"/>
            </w:tcBorders>
            <w:vAlign w:val="center"/>
          </w:tcPr>
          <w:p w:rsidR="0048115A" w:rsidRDefault="00CB6ABA">
            <w:pPr>
              <w:snapToGrid w:val="0"/>
              <w:ind w:left="181"/>
              <w:jc w:val="center"/>
              <w:rPr>
                <w:rFonts w:cs="Times New Roman"/>
                <w:color w:val="333333"/>
                <w:sz w:val="21"/>
                <w:szCs w:val="21"/>
              </w:rPr>
            </w:pPr>
            <w:r>
              <w:rPr>
                <w:rFonts w:cs="Times New Roman" w:hint="eastAsia"/>
                <w:color w:val="333333"/>
                <w:sz w:val="21"/>
                <w:szCs w:val="21"/>
              </w:rPr>
              <w:lastRenderedPageBreak/>
              <w:t>3</w:t>
            </w:r>
          </w:p>
        </w:tc>
        <w:tc>
          <w:tcPr>
            <w:tcW w:w="1629" w:type="dxa"/>
            <w:tcBorders>
              <w:top w:val="single" w:sz="4" w:space="0" w:color="auto"/>
              <w:left w:val="single" w:sz="4" w:space="0" w:color="auto"/>
              <w:bottom w:val="single" w:sz="4" w:space="0" w:color="auto"/>
              <w:right w:val="single" w:sz="4" w:space="0" w:color="auto"/>
            </w:tcBorders>
            <w:vAlign w:val="center"/>
          </w:tcPr>
          <w:p w:rsidR="0048115A" w:rsidRDefault="00CB6ABA">
            <w:pPr>
              <w:snapToGrid w:val="0"/>
              <w:jc w:val="center"/>
              <w:rPr>
                <w:rFonts w:cs="Times New Roman"/>
                <w:color w:val="333333"/>
                <w:sz w:val="21"/>
                <w:szCs w:val="21"/>
              </w:rPr>
            </w:pPr>
            <w:r>
              <w:rPr>
                <w:rFonts w:cs="Times New Roman" w:hint="eastAsia"/>
                <w:color w:val="333333"/>
                <w:sz w:val="21"/>
                <w:szCs w:val="21"/>
              </w:rPr>
              <w:t>授课地点</w:t>
            </w:r>
          </w:p>
        </w:tc>
        <w:tc>
          <w:tcPr>
            <w:tcW w:w="6030" w:type="dxa"/>
            <w:tcBorders>
              <w:top w:val="single" w:sz="4" w:space="0" w:color="auto"/>
              <w:left w:val="single" w:sz="4" w:space="0" w:color="auto"/>
              <w:bottom w:val="single" w:sz="4" w:space="0" w:color="auto"/>
              <w:right w:val="single" w:sz="12" w:space="0" w:color="auto"/>
            </w:tcBorders>
            <w:vAlign w:val="center"/>
          </w:tcPr>
          <w:p w:rsidR="0048115A" w:rsidRDefault="00CB6AB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sym w:font="Wingdings 2" w:char="0052"/>
            </w:r>
            <w:r>
              <w:rPr>
                <w:rFonts w:asciiTheme="minorEastAsia" w:eastAsiaTheme="minorEastAsia" w:hAnsiTheme="minorEastAsia" w:cs="Times New Roman" w:hint="eastAsia"/>
                <w:color w:val="000000" w:themeColor="text1"/>
                <w:sz w:val="21"/>
                <w:szCs w:val="21"/>
              </w:rPr>
              <w:t>教室</w:t>
            </w:r>
            <w:r>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□实验室</w:t>
            </w:r>
            <w:r>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□室外场地</w:t>
            </w:r>
            <w:r>
              <w:rPr>
                <w:rFonts w:asciiTheme="minorEastAsia" w:eastAsiaTheme="minorEastAsia" w:hAnsiTheme="minorEastAsia" w:cs="Times New Roman" w:hint="eastAsia"/>
                <w:color w:val="000000" w:themeColor="text1"/>
                <w:sz w:val="21"/>
                <w:szCs w:val="21"/>
              </w:rPr>
              <w:t xml:space="preserve">  </w:t>
            </w:r>
          </w:p>
          <w:p w:rsidR="0048115A" w:rsidRDefault="00CB6ABA">
            <w:pPr>
              <w:rPr>
                <w:rFonts w:cs="Times New Roman"/>
                <w:color w:val="000000"/>
                <w:sz w:val="21"/>
                <w:szCs w:val="21"/>
              </w:rPr>
            </w:pPr>
            <w:r>
              <w:rPr>
                <w:rFonts w:asciiTheme="minorEastAsia" w:eastAsiaTheme="minorEastAsia" w:hAnsiTheme="minorEastAsia" w:cs="Times New Roman" w:hint="eastAsia"/>
                <w:color w:val="000000" w:themeColor="text1"/>
                <w:sz w:val="21"/>
                <w:szCs w:val="21"/>
              </w:rPr>
              <w:t>□其他：</w:t>
            </w:r>
          </w:p>
        </w:tc>
      </w:tr>
      <w:tr w:rsidR="0048115A">
        <w:tc>
          <w:tcPr>
            <w:tcW w:w="819" w:type="dxa"/>
            <w:tcBorders>
              <w:top w:val="single" w:sz="4" w:space="0" w:color="auto"/>
              <w:left w:val="single" w:sz="12" w:space="0" w:color="auto"/>
              <w:bottom w:val="single" w:sz="12" w:space="0" w:color="auto"/>
              <w:right w:val="single" w:sz="4" w:space="0" w:color="auto"/>
            </w:tcBorders>
            <w:vAlign w:val="center"/>
          </w:tcPr>
          <w:p w:rsidR="0048115A" w:rsidRDefault="00CB6ABA">
            <w:pPr>
              <w:snapToGrid w:val="0"/>
              <w:ind w:left="181"/>
              <w:jc w:val="center"/>
              <w:rPr>
                <w:rFonts w:cs="Times New Roman"/>
                <w:color w:val="333333"/>
                <w:sz w:val="21"/>
                <w:szCs w:val="21"/>
              </w:rPr>
            </w:pPr>
            <w:r>
              <w:rPr>
                <w:rFonts w:cs="Times New Roman" w:hint="eastAsia"/>
                <w:color w:val="333333"/>
                <w:sz w:val="21"/>
                <w:szCs w:val="21"/>
              </w:rPr>
              <w:t>4</w:t>
            </w:r>
          </w:p>
        </w:tc>
        <w:tc>
          <w:tcPr>
            <w:tcW w:w="1629" w:type="dxa"/>
            <w:tcBorders>
              <w:top w:val="single" w:sz="4" w:space="0" w:color="auto"/>
              <w:left w:val="single" w:sz="4" w:space="0" w:color="auto"/>
              <w:bottom w:val="single" w:sz="12" w:space="0" w:color="auto"/>
              <w:right w:val="single" w:sz="4" w:space="0" w:color="auto"/>
            </w:tcBorders>
            <w:vAlign w:val="center"/>
          </w:tcPr>
          <w:p w:rsidR="0048115A" w:rsidRDefault="00CB6ABA">
            <w:pPr>
              <w:snapToGrid w:val="0"/>
              <w:jc w:val="center"/>
              <w:rPr>
                <w:rFonts w:cs="Times New Roman"/>
                <w:color w:val="333333"/>
                <w:sz w:val="21"/>
                <w:szCs w:val="21"/>
              </w:rPr>
            </w:pPr>
            <w:r>
              <w:rPr>
                <w:rFonts w:cs="Times New Roman" w:hint="eastAsia"/>
                <w:color w:val="333333"/>
                <w:sz w:val="21"/>
                <w:szCs w:val="21"/>
              </w:rPr>
              <w:t>学生辅导</w:t>
            </w:r>
          </w:p>
        </w:tc>
        <w:tc>
          <w:tcPr>
            <w:tcW w:w="6030" w:type="dxa"/>
            <w:tcBorders>
              <w:top w:val="single" w:sz="4" w:space="0" w:color="auto"/>
              <w:left w:val="single" w:sz="4" w:space="0" w:color="auto"/>
              <w:bottom w:val="single" w:sz="12" w:space="0" w:color="auto"/>
              <w:right w:val="single" w:sz="12" w:space="0" w:color="auto"/>
            </w:tcBorders>
            <w:vAlign w:val="center"/>
          </w:tcPr>
          <w:p w:rsidR="0048115A" w:rsidRDefault="00CB6AB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线上方式及时间安排：企业微信课程群，授课期间全部课余时间</w:t>
            </w:r>
          </w:p>
          <w:p w:rsidR="0048115A" w:rsidRDefault="00CB6ABA">
            <w:pPr>
              <w:rPr>
                <w:rFonts w:cs="Times New Roman"/>
                <w:color w:val="000000"/>
                <w:sz w:val="21"/>
                <w:szCs w:val="21"/>
              </w:rPr>
            </w:pPr>
            <w:r>
              <w:rPr>
                <w:rFonts w:asciiTheme="minorEastAsia" w:eastAsiaTheme="minorEastAsia" w:hAnsiTheme="minorEastAsia" w:cs="Times New Roman" w:hint="eastAsia"/>
                <w:color w:val="000000" w:themeColor="text1"/>
                <w:sz w:val="21"/>
                <w:szCs w:val="21"/>
              </w:rPr>
              <w:t>线下地点及时间安排：教师办公室，教师在岗时间</w:t>
            </w:r>
          </w:p>
        </w:tc>
      </w:tr>
    </w:tbl>
    <w:p w:rsidR="0048115A" w:rsidRDefault="0048115A">
      <w:pPr>
        <w:ind w:firstLineChars="150" w:firstLine="422"/>
        <w:rPr>
          <w:rFonts w:ascii="Times New Roman" w:cs="Times New Roman"/>
          <w:b/>
          <w:color w:val="000000" w:themeColor="text1"/>
          <w:sz w:val="28"/>
          <w:szCs w:val="28"/>
        </w:rPr>
      </w:pPr>
    </w:p>
    <w:p w:rsidR="0048115A" w:rsidRDefault="00CB6ABA">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rsidR="0048115A" w:rsidRDefault="00CB6ABA">
      <w:pPr>
        <w:spacing w:line="360" w:lineRule="auto"/>
        <w:ind w:firstLineChars="196" w:firstLine="412"/>
        <w:rPr>
          <w:rFonts w:ascii="Times New Roman" w:hAnsi="Times New Roman" w:cs="Times New Roman"/>
          <w:color w:val="000000" w:themeColor="text1"/>
          <w:szCs w:val="21"/>
        </w:rPr>
      </w:pPr>
      <w:r>
        <w:rPr>
          <w:rFonts w:asciiTheme="minorEastAsia" w:eastAsiaTheme="minorEastAsia" w:hAnsiTheme="minorEastAsia" w:cs="Times New Roman" w:hint="eastAsia"/>
          <w:color w:val="000000" w:themeColor="text1"/>
          <w:sz w:val="21"/>
          <w:szCs w:val="21"/>
        </w:rPr>
        <w:t>[1]</w:t>
      </w:r>
      <w:hyperlink r:id="rId7" w:tgtFrame="http://product.dangdang.com/_blank" w:history="1">
        <w:r>
          <w:rPr>
            <w:rFonts w:ascii="Times New Roman" w:hAnsi="Times New Roman" w:cs="Times New Roman"/>
            <w:color w:val="000000" w:themeColor="text1"/>
            <w:szCs w:val="21"/>
          </w:rPr>
          <w:t>朱彦鹏</w:t>
        </w:r>
      </w:hyperlink>
      <w:r>
        <w:rPr>
          <w:rFonts w:ascii="Times New Roman" w:hAnsi="Times New Roman" w:cs="Times New Roman"/>
          <w:color w:val="000000" w:themeColor="text1"/>
          <w:szCs w:val="21"/>
        </w:rPr>
        <w:t>，</w:t>
      </w:r>
      <w:hyperlink r:id="rId8" w:tgtFrame="http://product.dangdang.com/_blank" w:history="1">
        <w:r>
          <w:rPr>
            <w:rFonts w:ascii="Times New Roman" w:hAnsi="Times New Roman" w:cs="Times New Roman"/>
            <w:color w:val="000000" w:themeColor="text1"/>
            <w:szCs w:val="21"/>
          </w:rPr>
          <w:t>王秀丽</w:t>
        </w:r>
      </w:hyperlink>
      <w:r>
        <w:rPr>
          <w:rFonts w:ascii="Times New Roman" w:hAnsi="Times New Roman" w:cs="Times New Roman" w:hint="eastAsia"/>
          <w:color w:val="000000" w:themeColor="text1"/>
          <w:szCs w:val="21"/>
        </w:rPr>
        <w:t>主编</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土木工程导论</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第</w:t>
      </w:r>
      <w:r>
        <w:rPr>
          <w:rFonts w:ascii="Times New Roman" w:hAnsi="Times New Roman" w:cs="Times New Roman" w:hint="eastAsia"/>
          <w:color w:val="000000" w:themeColor="text1"/>
          <w:szCs w:val="21"/>
          <w:lang w:val="en-US"/>
        </w:rPr>
        <w:t>二</w:t>
      </w:r>
      <w:r>
        <w:rPr>
          <w:rFonts w:ascii="Times New Roman" w:hAnsi="Times New Roman" w:cs="Times New Roman" w:hint="eastAsia"/>
          <w:color w:val="000000" w:themeColor="text1"/>
          <w:szCs w:val="21"/>
        </w:rPr>
        <w:t>版</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北京：</w:t>
      </w:r>
      <w:r>
        <w:rPr>
          <w:rFonts w:ascii="Times New Roman" w:hAnsi="Times New Roman" w:cs="Times New Roman" w:hint="eastAsia"/>
          <w:color w:val="000000" w:themeColor="text1"/>
          <w:szCs w:val="21"/>
          <w:lang w:val="en-US"/>
        </w:rPr>
        <w:t>化学工业</w:t>
      </w:r>
      <w:r>
        <w:rPr>
          <w:rFonts w:ascii="Times New Roman" w:hAnsi="Times New Roman" w:cs="Times New Roman"/>
          <w:color w:val="000000" w:themeColor="text1"/>
          <w:szCs w:val="21"/>
        </w:rPr>
        <w:t>出版社，</w:t>
      </w:r>
      <w:r>
        <w:rPr>
          <w:rFonts w:ascii="Times New Roman" w:hAnsi="Times New Roman" w:cs="Times New Roman"/>
          <w:color w:val="000000" w:themeColor="text1"/>
          <w:szCs w:val="21"/>
        </w:rPr>
        <w:t>202</w:t>
      </w:r>
      <w:r>
        <w:rPr>
          <w:rFonts w:ascii="Times New Roman" w:hAnsi="Times New Roman" w:cs="Times New Roman" w:hint="eastAsia"/>
          <w:color w:val="000000" w:themeColor="text1"/>
          <w:szCs w:val="21"/>
          <w:lang w:val="en-US"/>
        </w:rPr>
        <w:t>1</w:t>
      </w:r>
      <w:r>
        <w:rPr>
          <w:rFonts w:ascii="Times New Roman" w:hAnsi="Times New Roman" w:cs="Times New Roman"/>
          <w:color w:val="000000" w:themeColor="text1"/>
          <w:szCs w:val="21"/>
        </w:rPr>
        <w:t>年</w:t>
      </w:r>
      <w:r>
        <w:rPr>
          <w:rFonts w:ascii="Times New Roman" w:hAnsi="Times New Roman" w:cs="Times New Roman" w:hint="eastAsia"/>
          <w:color w:val="000000" w:themeColor="text1"/>
          <w:szCs w:val="21"/>
          <w:lang w:val="en-US"/>
        </w:rPr>
        <w:t>1</w:t>
      </w:r>
      <w:r>
        <w:rPr>
          <w:rFonts w:ascii="Times New Roman" w:hAnsi="Times New Roman" w:cs="Times New Roman"/>
          <w:color w:val="000000" w:themeColor="text1"/>
          <w:szCs w:val="21"/>
        </w:rPr>
        <w:t>月．</w:t>
      </w:r>
    </w:p>
    <w:p w:rsidR="0048115A" w:rsidRDefault="00CB6ABA">
      <w:pPr>
        <w:spacing w:line="360" w:lineRule="auto"/>
        <w:ind w:firstLineChars="196" w:firstLine="412"/>
        <w:rPr>
          <w:rFonts w:ascii="Times New Roman" w:hAnsi="Times New Roman" w:cs="Times New Roman"/>
          <w:color w:val="000000" w:themeColor="text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hint="eastAsia"/>
          <w:color w:val="000000" w:themeColor="text1"/>
          <w:sz w:val="21"/>
          <w:szCs w:val="21"/>
          <w:lang w:val="en-US"/>
        </w:rPr>
        <w:t>刘伯权，吴涛</w:t>
      </w:r>
      <w:r>
        <w:rPr>
          <w:rFonts w:ascii="Times New Roman" w:hAnsi="Times New Roman" w:cs="Times New Roman"/>
          <w:color w:val="000000" w:themeColor="text1"/>
          <w:szCs w:val="21"/>
        </w:rPr>
        <w:t>主编</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土木工程</w:t>
      </w:r>
      <w:r>
        <w:rPr>
          <w:rFonts w:ascii="Times New Roman" w:hAnsi="Times New Roman" w:cs="Times New Roman" w:hint="eastAsia"/>
          <w:color w:val="000000" w:themeColor="text1"/>
          <w:szCs w:val="21"/>
          <w:lang w:val="en-US"/>
        </w:rPr>
        <w:t>概论</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第</w:t>
      </w:r>
      <w:r>
        <w:rPr>
          <w:rFonts w:ascii="Times New Roman" w:hAnsi="Times New Roman" w:cs="Times New Roman" w:hint="eastAsia"/>
          <w:color w:val="000000" w:themeColor="text1"/>
          <w:szCs w:val="21"/>
          <w:lang w:val="en-US"/>
        </w:rPr>
        <w:t>二</w:t>
      </w:r>
      <w:r>
        <w:rPr>
          <w:rFonts w:ascii="Times New Roman" w:hAnsi="Times New Roman" w:cs="Times New Roman" w:hint="eastAsia"/>
          <w:color w:val="000000" w:themeColor="text1"/>
          <w:szCs w:val="21"/>
        </w:rPr>
        <w:t>版</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lang w:val="en-US"/>
        </w:rPr>
        <w:t>武汉</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lang w:val="en-US"/>
        </w:rPr>
        <w:t>武汉大学</w:t>
      </w:r>
      <w:r>
        <w:rPr>
          <w:rFonts w:ascii="Times New Roman" w:hAnsi="Times New Roman" w:cs="Times New Roman"/>
          <w:color w:val="000000" w:themeColor="text1"/>
          <w:szCs w:val="21"/>
        </w:rPr>
        <w:t>出版社，</w:t>
      </w:r>
      <w:r>
        <w:rPr>
          <w:rFonts w:ascii="Times New Roman" w:hAnsi="Times New Roman" w:cs="Times New Roman"/>
          <w:color w:val="000000" w:themeColor="text1"/>
          <w:szCs w:val="21"/>
        </w:rPr>
        <w:t>20</w:t>
      </w:r>
      <w:r>
        <w:rPr>
          <w:rFonts w:ascii="Times New Roman" w:hAnsi="Times New Roman" w:cs="Times New Roman" w:hint="eastAsia"/>
          <w:color w:val="000000" w:themeColor="text1"/>
          <w:szCs w:val="21"/>
          <w:lang w:val="en-US"/>
        </w:rPr>
        <w:t>17</w:t>
      </w:r>
      <w:r>
        <w:rPr>
          <w:rFonts w:ascii="Times New Roman" w:hAnsi="Times New Roman" w:cs="Times New Roman"/>
          <w:color w:val="000000" w:themeColor="text1"/>
          <w:szCs w:val="21"/>
        </w:rPr>
        <w:t>年</w:t>
      </w:r>
      <w:r>
        <w:rPr>
          <w:rFonts w:ascii="Times New Roman" w:hAnsi="Times New Roman" w:cs="Times New Roman" w:hint="eastAsia"/>
          <w:color w:val="000000" w:themeColor="text1"/>
          <w:szCs w:val="21"/>
          <w:lang w:val="en-US"/>
        </w:rPr>
        <w:t>7</w:t>
      </w:r>
      <w:r>
        <w:rPr>
          <w:rFonts w:ascii="Times New Roman" w:hAnsi="Times New Roman" w:cs="Times New Roman"/>
          <w:color w:val="000000" w:themeColor="text1"/>
          <w:szCs w:val="21"/>
        </w:rPr>
        <w:t>月．</w:t>
      </w:r>
    </w:p>
    <w:p w:rsidR="0048115A" w:rsidRDefault="00CB6ABA">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rsidR="0048115A" w:rsidRDefault="00CB6AB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[1] </w:t>
      </w:r>
      <w:r>
        <w:rPr>
          <w:rFonts w:asciiTheme="minorEastAsia" w:eastAsiaTheme="minorEastAsia" w:hAnsiTheme="minorEastAsia" w:cs="Times New Roman" w:hint="eastAsia"/>
          <w:color w:val="000000" w:themeColor="text1"/>
          <w:sz w:val="21"/>
          <w:szCs w:val="21"/>
          <w:lang w:val="en-US"/>
        </w:rPr>
        <w:t>李宏男</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lang w:val="en-US"/>
        </w:rPr>
        <w:t>什么是土木工程</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lang w:val="en-US"/>
        </w:rPr>
        <w:t>大连</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lang w:val="en-US"/>
        </w:rPr>
        <w:t>大连理工大学</w:t>
      </w:r>
      <w:r>
        <w:rPr>
          <w:rFonts w:asciiTheme="minorEastAsia" w:eastAsiaTheme="minorEastAsia" w:hAnsiTheme="minorEastAsia" w:cs="Times New Roman" w:hint="eastAsia"/>
          <w:color w:val="000000" w:themeColor="text1"/>
          <w:sz w:val="21"/>
          <w:szCs w:val="21"/>
        </w:rPr>
        <w:t>出版社，</w:t>
      </w: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color w:val="000000" w:themeColor="text1"/>
          <w:sz w:val="21"/>
          <w:szCs w:val="21"/>
        </w:rPr>
        <w:t>02</w:t>
      </w:r>
      <w:r>
        <w:rPr>
          <w:rFonts w:asciiTheme="minorEastAsia" w:eastAsiaTheme="minorEastAsia" w:hAnsiTheme="minorEastAsia" w:cs="Times New Roman" w:hint="eastAsia"/>
          <w:color w:val="000000" w:themeColor="text1"/>
          <w:sz w:val="21"/>
          <w:szCs w:val="21"/>
          <w:lang w:val="en-US"/>
        </w:rPr>
        <w:t>1</w:t>
      </w:r>
      <w:r>
        <w:rPr>
          <w:rFonts w:asciiTheme="minorEastAsia" w:eastAsiaTheme="minorEastAsia" w:hAnsiTheme="minorEastAsia" w:cs="Times New Roman" w:hint="eastAsia"/>
          <w:color w:val="000000" w:themeColor="text1"/>
          <w:sz w:val="21"/>
          <w:szCs w:val="21"/>
        </w:rPr>
        <w:t>年</w:t>
      </w:r>
      <w:r>
        <w:rPr>
          <w:rFonts w:asciiTheme="minorEastAsia" w:eastAsiaTheme="minorEastAsia" w:hAnsiTheme="minorEastAsia" w:cs="Times New Roman" w:hint="eastAsia"/>
          <w:color w:val="000000" w:themeColor="text1"/>
          <w:sz w:val="21"/>
          <w:szCs w:val="21"/>
          <w:lang w:val="en-US"/>
        </w:rPr>
        <w:t>9</w:t>
      </w:r>
      <w:r>
        <w:rPr>
          <w:rFonts w:asciiTheme="minorEastAsia" w:eastAsiaTheme="minorEastAsia" w:hAnsiTheme="minorEastAsia" w:cs="Times New Roman" w:hint="eastAsia"/>
          <w:color w:val="000000" w:themeColor="text1"/>
          <w:sz w:val="21"/>
          <w:szCs w:val="21"/>
        </w:rPr>
        <w:t>月</w:t>
      </w:r>
      <w:r>
        <w:rPr>
          <w:rFonts w:asciiTheme="minorEastAsia" w:eastAsiaTheme="minorEastAsia" w:hAnsiTheme="minorEastAsia" w:cs="Times New Roman" w:hint="eastAsia"/>
          <w:color w:val="000000" w:themeColor="text1"/>
          <w:sz w:val="21"/>
          <w:szCs w:val="21"/>
        </w:rPr>
        <w:t>.</w:t>
      </w:r>
    </w:p>
    <w:p w:rsidR="0048115A" w:rsidRDefault="00CB6AB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hint="eastAsia"/>
        </w:rPr>
        <w:t xml:space="preserve"> </w:t>
      </w:r>
      <w:r>
        <w:rPr>
          <w:rFonts w:asciiTheme="minorEastAsia" w:eastAsiaTheme="minorEastAsia" w:hAnsiTheme="minorEastAsia" w:cs="Times New Roman" w:hint="eastAsia"/>
          <w:color w:val="000000" w:themeColor="text1"/>
          <w:sz w:val="21"/>
          <w:szCs w:val="21"/>
          <w:lang w:val="en-US"/>
        </w:rPr>
        <w:t>刘学应</w:t>
      </w:r>
      <w:r>
        <w:rPr>
          <w:rFonts w:asciiTheme="minorEastAsia" w:eastAsiaTheme="minorEastAsia" w:hAnsiTheme="minorEastAsia" w:cs="Times New Roman" w:hint="eastAsia"/>
          <w:color w:val="000000" w:themeColor="text1"/>
          <w:sz w:val="21"/>
          <w:szCs w:val="21"/>
        </w:rPr>
        <w:t>主编</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lang w:val="en-US"/>
        </w:rPr>
        <w:t>建筑工业化导论</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北京：</w:t>
      </w:r>
      <w:r>
        <w:rPr>
          <w:rFonts w:asciiTheme="minorEastAsia" w:eastAsiaTheme="minorEastAsia" w:hAnsiTheme="minorEastAsia" w:cs="Times New Roman" w:hint="eastAsia"/>
          <w:color w:val="000000" w:themeColor="text1"/>
          <w:sz w:val="21"/>
          <w:szCs w:val="21"/>
          <w:lang w:val="en-US"/>
        </w:rPr>
        <w:t>清华大学</w:t>
      </w:r>
      <w:r>
        <w:rPr>
          <w:rFonts w:asciiTheme="minorEastAsia" w:eastAsiaTheme="minorEastAsia" w:hAnsiTheme="minorEastAsia" w:cs="Times New Roman" w:hint="eastAsia"/>
          <w:color w:val="000000" w:themeColor="text1"/>
          <w:sz w:val="21"/>
          <w:szCs w:val="21"/>
        </w:rPr>
        <w:t>出版社，</w:t>
      </w: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color w:val="000000" w:themeColor="text1"/>
          <w:sz w:val="21"/>
          <w:szCs w:val="21"/>
        </w:rPr>
        <w:t>02</w:t>
      </w:r>
      <w:r>
        <w:rPr>
          <w:rFonts w:asciiTheme="minorEastAsia" w:eastAsiaTheme="minorEastAsia" w:hAnsiTheme="minorEastAsia" w:cs="Times New Roman" w:hint="eastAsia"/>
          <w:color w:val="000000" w:themeColor="text1"/>
          <w:sz w:val="21"/>
          <w:szCs w:val="21"/>
          <w:lang w:val="en-US"/>
        </w:rPr>
        <w:t>1</w:t>
      </w:r>
      <w:r>
        <w:rPr>
          <w:rFonts w:asciiTheme="minorEastAsia" w:eastAsiaTheme="minorEastAsia" w:hAnsiTheme="minorEastAsia" w:cs="Times New Roman" w:hint="eastAsia"/>
          <w:color w:val="000000" w:themeColor="text1"/>
          <w:sz w:val="21"/>
          <w:szCs w:val="21"/>
        </w:rPr>
        <w:t>年</w:t>
      </w:r>
      <w:r>
        <w:rPr>
          <w:rFonts w:asciiTheme="minorEastAsia" w:eastAsiaTheme="minorEastAsia" w:hAnsiTheme="minorEastAsia" w:cs="Times New Roman" w:hint="eastAsia"/>
          <w:color w:val="000000" w:themeColor="text1"/>
          <w:sz w:val="21"/>
          <w:szCs w:val="21"/>
          <w:lang w:val="en-US"/>
        </w:rPr>
        <w:t>2</w:t>
      </w:r>
      <w:r>
        <w:rPr>
          <w:rFonts w:asciiTheme="minorEastAsia" w:eastAsiaTheme="minorEastAsia" w:hAnsiTheme="minorEastAsia" w:cs="Times New Roman" w:hint="eastAsia"/>
          <w:color w:val="000000" w:themeColor="text1"/>
          <w:sz w:val="21"/>
          <w:szCs w:val="21"/>
        </w:rPr>
        <w:t>月</w:t>
      </w:r>
      <w:r>
        <w:rPr>
          <w:rFonts w:asciiTheme="minorEastAsia" w:eastAsiaTheme="minorEastAsia" w:hAnsiTheme="minorEastAsia" w:cs="Times New Roman" w:hint="eastAsia"/>
          <w:color w:val="000000" w:themeColor="text1"/>
          <w:sz w:val="21"/>
          <w:szCs w:val="21"/>
        </w:rPr>
        <w:t>.</w:t>
      </w:r>
    </w:p>
    <w:p w:rsidR="0048115A" w:rsidRDefault="00CB6AB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[3] </w:t>
      </w:r>
      <w:r>
        <w:rPr>
          <w:rFonts w:asciiTheme="minorEastAsia" w:eastAsiaTheme="minorEastAsia" w:hAnsiTheme="minorEastAsia" w:cs="Times New Roman" w:hint="eastAsia"/>
          <w:color w:val="000000" w:themeColor="text1"/>
          <w:sz w:val="21"/>
          <w:szCs w:val="21"/>
          <w:lang w:val="en-US"/>
        </w:rPr>
        <w:t>刘荣桂，胡白香，唐小卫</w:t>
      </w:r>
      <w:r>
        <w:rPr>
          <w:rFonts w:asciiTheme="minorEastAsia" w:eastAsiaTheme="minorEastAsia" w:hAnsiTheme="minorEastAsia" w:cs="Times New Roman" w:hint="eastAsia"/>
          <w:color w:val="000000" w:themeColor="text1"/>
          <w:sz w:val="21"/>
          <w:szCs w:val="21"/>
        </w:rPr>
        <w:t>主编</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lang w:val="en-US"/>
        </w:rPr>
        <w:t>土木工程道路</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（第</w:t>
      </w:r>
      <w:r>
        <w:rPr>
          <w:rFonts w:asciiTheme="minorEastAsia" w:eastAsiaTheme="minorEastAsia" w:hAnsiTheme="minorEastAsia" w:cs="Times New Roman" w:hint="eastAsia"/>
          <w:color w:val="000000" w:themeColor="text1"/>
          <w:sz w:val="21"/>
          <w:szCs w:val="21"/>
          <w:lang w:val="en-US"/>
        </w:rPr>
        <w:t>3</w:t>
      </w:r>
      <w:r>
        <w:rPr>
          <w:rFonts w:asciiTheme="minorEastAsia" w:eastAsiaTheme="minorEastAsia" w:hAnsiTheme="minorEastAsia" w:cs="Times New Roman"/>
          <w:color w:val="000000" w:themeColor="text1"/>
          <w:sz w:val="21"/>
          <w:szCs w:val="21"/>
        </w:rPr>
        <w:t>版）</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lang w:val="en-US"/>
        </w:rPr>
        <w:t>苏州</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lang w:val="en-US"/>
        </w:rPr>
        <w:t>江苏大学</w:t>
      </w:r>
      <w:r>
        <w:rPr>
          <w:rFonts w:asciiTheme="minorEastAsia" w:eastAsiaTheme="minorEastAsia" w:hAnsiTheme="minorEastAsia" w:cs="Times New Roman" w:hint="eastAsia"/>
          <w:color w:val="000000" w:themeColor="text1"/>
          <w:sz w:val="21"/>
          <w:szCs w:val="21"/>
        </w:rPr>
        <w:t>出版社，</w:t>
      </w: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color w:val="000000" w:themeColor="text1"/>
          <w:sz w:val="21"/>
          <w:szCs w:val="21"/>
        </w:rPr>
        <w:t>02</w:t>
      </w:r>
      <w:r>
        <w:rPr>
          <w:rFonts w:asciiTheme="minorEastAsia" w:eastAsiaTheme="minorEastAsia" w:hAnsiTheme="minorEastAsia" w:cs="Times New Roman" w:hint="eastAsia"/>
          <w:color w:val="000000" w:themeColor="text1"/>
          <w:sz w:val="21"/>
          <w:szCs w:val="21"/>
          <w:lang w:val="en-US"/>
        </w:rPr>
        <w:t>2</w:t>
      </w:r>
      <w:r>
        <w:rPr>
          <w:rFonts w:asciiTheme="minorEastAsia" w:eastAsiaTheme="minorEastAsia" w:hAnsiTheme="minorEastAsia" w:cs="Times New Roman" w:hint="eastAsia"/>
          <w:color w:val="000000" w:themeColor="text1"/>
          <w:sz w:val="21"/>
          <w:szCs w:val="21"/>
        </w:rPr>
        <w:t>年</w:t>
      </w:r>
      <w:r>
        <w:rPr>
          <w:rFonts w:asciiTheme="minorEastAsia" w:eastAsiaTheme="minorEastAsia" w:hAnsiTheme="minorEastAsia" w:cs="Times New Roman" w:hint="eastAsia"/>
          <w:color w:val="000000" w:themeColor="text1"/>
          <w:sz w:val="21"/>
          <w:szCs w:val="21"/>
          <w:lang w:val="en-US"/>
        </w:rPr>
        <w:t>8</w:t>
      </w:r>
      <w:r>
        <w:rPr>
          <w:rFonts w:asciiTheme="minorEastAsia" w:eastAsiaTheme="minorEastAsia" w:hAnsiTheme="minorEastAsia" w:cs="Times New Roman" w:hint="eastAsia"/>
          <w:color w:val="000000" w:themeColor="text1"/>
          <w:sz w:val="21"/>
          <w:szCs w:val="21"/>
        </w:rPr>
        <w:t>月</w:t>
      </w:r>
      <w:r>
        <w:rPr>
          <w:rFonts w:asciiTheme="minorEastAsia" w:eastAsiaTheme="minorEastAsia" w:hAnsiTheme="minorEastAsia" w:cs="Times New Roman" w:hint="eastAsia"/>
          <w:color w:val="000000" w:themeColor="text1"/>
          <w:sz w:val="21"/>
          <w:szCs w:val="21"/>
        </w:rPr>
        <w:t>.</w:t>
      </w:r>
    </w:p>
    <w:p w:rsidR="0048115A" w:rsidRDefault="00CB6ABA">
      <w:pPr>
        <w:spacing w:line="360" w:lineRule="auto"/>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rsidR="0048115A" w:rsidRDefault="00CB6ABA">
      <w:pPr>
        <w:spacing w:line="360" w:lineRule="auto"/>
        <w:ind w:leftChars="190" w:left="838" w:hangingChars="200" w:hanging="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hint="eastAsia"/>
          <w:color w:val="000000" w:themeColor="text1"/>
          <w:sz w:val="21"/>
          <w:szCs w:val="21"/>
        </w:rPr>
        <w:t>中国大学慕课</w:t>
      </w:r>
      <w:r>
        <w:rPr>
          <w:rFonts w:hint="eastAsia"/>
        </w:rPr>
        <w:t>https://www.icourse163.org/course/XAUAT-1206687840?from=searchPage&amp;outVendor=zw_mooc_pcssjg_</w:t>
      </w:r>
    </w:p>
    <w:p w:rsidR="0048115A" w:rsidRDefault="0048115A">
      <w:pPr>
        <w:spacing w:line="360" w:lineRule="auto"/>
        <w:ind w:firstLineChars="2750" w:firstLine="5775"/>
        <w:rPr>
          <w:bCs/>
          <w:color w:val="000000" w:themeColor="text1"/>
          <w:sz w:val="21"/>
          <w:szCs w:val="21"/>
        </w:rPr>
      </w:pPr>
    </w:p>
    <w:p w:rsidR="0048115A" w:rsidRDefault="00CB6ABA">
      <w:pPr>
        <w:spacing w:line="360" w:lineRule="auto"/>
        <w:ind w:firstLineChars="2500" w:firstLine="5250"/>
        <w:rPr>
          <w:bCs/>
          <w:color w:val="000000" w:themeColor="text1"/>
          <w:sz w:val="21"/>
          <w:szCs w:val="21"/>
        </w:rPr>
      </w:pPr>
      <w:r>
        <w:rPr>
          <w:rFonts w:hint="eastAsia"/>
          <w:bCs/>
          <w:color w:val="000000" w:themeColor="text1"/>
          <w:sz w:val="21"/>
          <w:szCs w:val="21"/>
        </w:rPr>
        <w:t>大纲执笔人：</w:t>
      </w:r>
      <w:r>
        <w:rPr>
          <w:rFonts w:hint="eastAsia"/>
          <w:bCs/>
          <w:color w:val="000000" w:themeColor="text1"/>
          <w:sz w:val="21"/>
          <w:szCs w:val="21"/>
          <w:lang w:val="en-US"/>
        </w:rPr>
        <w:t>吴建明</w:t>
      </w:r>
    </w:p>
    <w:p w:rsidR="0048115A" w:rsidRDefault="00CB6ABA">
      <w:pPr>
        <w:spacing w:line="360" w:lineRule="auto"/>
        <w:ind w:firstLineChars="2500" w:firstLine="5250"/>
        <w:rPr>
          <w:bCs/>
          <w:color w:val="000000" w:themeColor="text1"/>
          <w:sz w:val="21"/>
          <w:szCs w:val="21"/>
          <w:lang w:val="en-US"/>
        </w:rPr>
      </w:pPr>
      <w:r>
        <w:rPr>
          <w:rFonts w:hint="eastAsia"/>
          <w:bCs/>
          <w:color w:val="000000" w:themeColor="text1"/>
          <w:sz w:val="21"/>
          <w:szCs w:val="21"/>
        </w:rPr>
        <w:t>讨论参与人：张小燕、</w:t>
      </w:r>
      <w:r>
        <w:rPr>
          <w:rFonts w:hint="eastAsia"/>
          <w:bCs/>
          <w:color w:val="000000" w:themeColor="text1"/>
          <w:sz w:val="21"/>
          <w:szCs w:val="21"/>
          <w:lang w:val="en-US"/>
        </w:rPr>
        <w:t>朱伟超</w:t>
      </w:r>
    </w:p>
    <w:p w:rsidR="0048115A" w:rsidRDefault="00CB6ABA">
      <w:pPr>
        <w:spacing w:line="360" w:lineRule="auto"/>
        <w:ind w:firstLineChars="2500" w:firstLine="5250"/>
        <w:rPr>
          <w:bCs/>
          <w:color w:val="000000" w:themeColor="text1"/>
          <w:sz w:val="21"/>
          <w:szCs w:val="21"/>
        </w:rPr>
      </w:pPr>
      <w:r>
        <w:rPr>
          <w:rFonts w:hint="eastAsia"/>
          <w:bCs/>
          <w:color w:val="000000" w:themeColor="text1"/>
          <w:sz w:val="21"/>
          <w:szCs w:val="21"/>
        </w:rPr>
        <w:t>系（教研室）主任：侯荣立</w:t>
      </w:r>
    </w:p>
    <w:p w:rsidR="0048115A" w:rsidRDefault="00CB6ABA">
      <w:pPr>
        <w:spacing w:line="360" w:lineRule="auto"/>
        <w:ind w:firstLineChars="2500" w:firstLine="5250"/>
      </w:pPr>
      <w:r>
        <w:rPr>
          <w:rFonts w:hint="eastAsia"/>
          <w:bCs/>
          <w:color w:val="000000" w:themeColor="text1"/>
          <w:sz w:val="21"/>
          <w:szCs w:val="21"/>
        </w:rPr>
        <w:t>学院（部）审核人：肖红飞</w:t>
      </w:r>
    </w:p>
    <w:p w:rsidR="0048115A" w:rsidRDefault="0048115A"/>
    <w:p w:rsidR="0048115A" w:rsidRDefault="0048115A"/>
    <w:sectPr w:rsidR="004811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ABA" w:rsidRDefault="00CB6ABA" w:rsidP="006A1733">
      <w:r>
        <w:separator/>
      </w:r>
    </w:p>
  </w:endnote>
  <w:endnote w:type="continuationSeparator" w:id="0">
    <w:p w:rsidR="00CB6ABA" w:rsidRDefault="00CB6ABA" w:rsidP="006A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pitch w:val="default"/>
    <w:sig w:usb0="00000000" w:usb1="0000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ABA" w:rsidRDefault="00CB6ABA" w:rsidP="006A1733">
      <w:r>
        <w:separator/>
      </w:r>
    </w:p>
  </w:footnote>
  <w:footnote w:type="continuationSeparator" w:id="0">
    <w:p w:rsidR="00CB6ABA" w:rsidRDefault="00CB6ABA" w:rsidP="006A1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52FC13"/>
    <w:multiLevelType w:val="singleLevel"/>
    <w:tmpl w:val="8152FC13"/>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jNmEwZDY3YjhjNjU4MmFlYWM4NzA3M2E4OGM3NDcifQ=="/>
  </w:docVars>
  <w:rsids>
    <w:rsidRoot w:val="61123460"/>
    <w:rsid w:val="00021B56"/>
    <w:rsid w:val="000865CB"/>
    <w:rsid w:val="000972FD"/>
    <w:rsid w:val="000B3A9B"/>
    <w:rsid w:val="000D5FFE"/>
    <w:rsid w:val="00137E79"/>
    <w:rsid w:val="00160951"/>
    <w:rsid w:val="001A2399"/>
    <w:rsid w:val="001A768C"/>
    <w:rsid w:val="001B66EE"/>
    <w:rsid w:val="00223E94"/>
    <w:rsid w:val="0026370A"/>
    <w:rsid w:val="00265D19"/>
    <w:rsid w:val="00360203"/>
    <w:rsid w:val="00464816"/>
    <w:rsid w:val="0048115A"/>
    <w:rsid w:val="00481E49"/>
    <w:rsid w:val="004B59DE"/>
    <w:rsid w:val="004D5AC7"/>
    <w:rsid w:val="004F36D4"/>
    <w:rsid w:val="00581A36"/>
    <w:rsid w:val="005F370D"/>
    <w:rsid w:val="005F51D8"/>
    <w:rsid w:val="00614627"/>
    <w:rsid w:val="00615A19"/>
    <w:rsid w:val="0066774D"/>
    <w:rsid w:val="006A1733"/>
    <w:rsid w:val="00725B29"/>
    <w:rsid w:val="007764D9"/>
    <w:rsid w:val="00777554"/>
    <w:rsid w:val="00787408"/>
    <w:rsid w:val="007E26CB"/>
    <w:rsid w:val="007F5CD2"/>
    <w:rsid w:val="00836E99"/>
    <w:rsid w:val="00887442"/>
    <w:rsid w:val="008F3AC6"/>
    <w:rsid w:val="00940F1E"/>
    <w:rsid w:val="00963753"/>
    <w:rsid w:val="009C4479"/>
    <w:rsid w:val="00A02C16"/>
    <w:rsid w:val="00A100A8"/>
    <w:rsid w:val="00A35301"/>
    <w:rsid w:val="00A72400"/>
    <w:rsid w:val="00AE30B6"/>
    <w:rsid w:val="00B45985"/>
    <w:rsid w:val="00B67E49"/>
    <w:rsid w:val="00B703AD"/>
    <w:rsid w:val="00B94E37"/>
    <w:rsid w:val="00BA343F"/>
    <w:rsid w:val="00C1364E"/>
    <w:rsid w:val="00C15C65"/>
    <w:rsid w:val="00C2254D"/>
    <w:rsid w:val="00CA1942"/>
    <w:rsid w:val="00CA60B7"/>
    <w:rsid w:val="00CB6ABA"/>
    <w:rsid w:val="00D06F10"/>
    <w:rsid w:val="00D9051D"/>
    <w:rsid w:val="00DB3AA2"/>
    <w:rsid w:val="00DD2412"/>
    <w:rsid w:val="00DD5B12"/>
    <w:rsid w:val="00E81993"/>
    <w:rsid w:val="00EA73CE"/>
    <w:rsid w:val="00ED6242"/>
    <w:rsid w:val="00F3293E"/>
    <w:rsid w:val="00F87F06"/>
    <w:rsid w:val="00FC7E7C"/>
    <w:rsid w:val="067A28C4"/>
    <w:rsid w:val="0A3C44D7"/>
    <w:rsid w:val="0EFD3DD3"/>
    <w:rsid w:val="11C76573"/>
    <w:rsid w:val="15BD55AE"/>
    <w:rsid w:val="18E6357A"/>
    <w:rsid w:val="1DF32B81"/>
    <w:rsid w:val="219D0C9F"/>
    <w:rsid w:val="2BF40554"/>
    <w:rsid w:val="381B635D"/>
    <w:rsid w:val="417E5BAB"/>
    <w:rsid w:val="42A70389"/>
    <w:rsid w:val="4C4E323E"/>
    <w:rsid w:val="54CA318A"/>
    <w:rsid w:val="559D701D"/>
    <w:rsid w:val="609E61A6"/>
    <w:rsid w:val="60C541B5"/>
    <w:rsid w:val="61123460"/>
    <w:rsid w:val="65411503"/>
    <w:rsid w:val="65AE61B0"/>
    <w:rsid w:val="6609788A"/>
    <w:rsid w:val="6AC41FD2"/>
    <w:rsid w:val="6BC009EB"/>
    <w:rsid w:val="701150C1"/>
    <w:rsid w:val="732F669B"/>
    <w:rsid w:val="74011E8E"/>
    <w:rsid w:val="7D433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0A8543-B1A6-4011-B611-6C08DA40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qFormat/>
    <w:pPr>
      <w:spacing w:beforeAutospacing="1" w:afterAutospacing="1"/>
      <w:outlineLvl w:val="0"/>
    </w:pPr>
    <w:rPr>
      <w:rFonts w:cs="Times New Roman" w:hint="eastAsia"/>
      <w:b/>
      <w:bCs/>
      <w:kern w:val="44"/>
      <w:sz w:val="48"/>
      <w:szCs w:val="48"/>
      <w:lang w:val="en-US" w:bidi="ar-SA"/>
    </w:rPr>
  </w:style>
  <w:style w:type="paragraph" w:styleId="2">
    <w:name w:val="heading 2"/>
    <w:basedOn w:val="a"/>
    <w:next w:val="a"/>
    <w:semiHidden/>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Pr>
      <w:lang w:val="en-US" w:bidi="ar-SA"/>
    </w:rPr>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qFormat/>
    <w:pPr>
      <w:tabs>
        <w:tab w:val="center" w:pos="4153"/>
        <w:tab w:val="right" w:pos="8306"/>
      </w:tabs>
      <w:snapToGrid w:val="0"/>
      <w:jc w:val="center"/>
    </w:pPr>
    <w:rPr>
      <w:sz w:val="18"/>
      <w:szCs w:val="18"/>
    </w:rPr>
  </w:style>
  <w:style w:type="table" w:styleId="a8">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qFormat/>
    <w:rPr>
      <w:color w:val="0563C1" w:themeColor="hyperlink"/>
      <w:u w:val="single"/>
    </w:rPr>
  </w:style>
  <w:style w:type="paragraph" w:styleId="aa">
    <w:name w:val="List Paragraph"/>
    <w:basedOn w:val="a"/>
    <w:uiPriority w:val="99"/>
    <w:qFormat/>
    <w:pPr>
      <w:ind w:left="798" w:hanging="159"/>
    </w:pPr>
  </w:style>
  <w:style w:type="character" w:customStyle="1" w:styleId="a7">
    <w:name w:val="页眉 字符"/>
    <w:basedOn w:val="a0"/>
    <w:link w:val="a6"/>
    <w:qFormat/>
    <w:rPr>
      <w:rFonts w:ascii="宋体" w:hAnsi="宋体" w:cs="宋体"/>
      <w:sz w:val="18"/>
      <w:szCs w:val="18"/>
      <w:lang w:val="zh-CN" w:bidi="zh-CN"/>
    </w:rPr>
  </w:style>
  <w:style w:type="character" w:customStyle="1" w:styleId="a5">
    <w:name w:val="页脚 字符"/>
    <w:basedOn w:val="a0"/>
    <w:link w:val="a4"/>
    <w:qFormat/>
    <w:rPr>
      <w:rFonts w:ascii="宋体" w:hAnsi="宋体" w:cs="宋体"/>
      <w:sz w:val="18"/>
      <w:szCs w:val="18"/>
      <w:lang w:val="zh-CN" w:bidi="zh-CN"/>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arch.dangdang.com/?key2=%CD%F5%D0%E3%C0%F6&amp;medium=01&amp;category_path=01.00.00.00.00.00" TargetMode="External"/><Relationship Id="rId3" Type="http://schemas.openxmlformats.org/officeDocument/2006/relationships/settings" Target="settings.xml"/><Relationship Id="rId7" Type="http://schemas.openxmlformats.org/officeDocument/2006/relationships/hyperlink" Target="http://search.dangdang.com/?key2=%D6%EC%D1%E5%C5%F4&amp;medium=01&amp;category_path=01.00.00.00.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张小燕</dc:creator>
  <cp:lastModifiedBy>Dell</cp:lastModifiedBy>
  <cp:revision>4</cp:revision>
  <dcterms:created xsi:type="dcterms:W3CDTF">2023-08-28T15:09:00Z</dcterms:created>
  <dcterms:modified xsi:type="dcterms:W3CDTF">2023-09-04T07:52:00Z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EA1FC28A66E24D2EA7964C87D4519B6B</vt:lpwstr>
  </property>
</Properties>
</file>