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《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认知实习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  <w:t>》教学大纲</w:t>
      </w:r>
    </w:p>
    <w:p>
      <w:pPr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</w:rPr>
        <w:t>一、课程基本信息</w:t>
      </w:r>
    </w:p>
    <w:tbl>
      <w:tblPr>
        <w:tblStyle w:val="9"/>
        <w:tblW w:w="878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79"/>
        <w:gridCol w:w="1211"/>
        <w:gridCol w:w="1559"/>
        <w:gridCol w:w="1605"/>
        <w:gridCol w:w="15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</w:rPr>
              <w:t>专业课程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Style w:val="11"/>
                <w:rFonts w:hint="eastAsia"/>
              </w:rPr>
              <w:t>必修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</w:rPr>
              <w:t>实践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认知实习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>Cognition Practice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J37B130Z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</w:rPr>
              <w:t>土木工程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</w:rPr>
              <w:t>专升本</w:t>
            </w:r>
            <w:bookmarkStart w:id="1" w:name="_GoBack"/>
            <w:bookmarkEnd w:id="1"/>
            <w:r>
              <w:rPr>
                <w:rFonts w:hint="eastAsia" w:cs="PMingLiU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</w:rPr>
              <w:t>土木工程专业导论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</w:rPr>
              <w:t>0.5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</w:rPr>
              <w:t>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58" w:hRule="atLeast"/>
        </w:trPr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b/>
                <w:bCs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</w:rPr>
              <w:t>城建与环境学院</w:t>
            </w:r>
          </w:p>
        </w:tc>
      </w:tr>
    </w:tbl>
    <w:p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>
      <w:pPr>
        <w:ind w:firstLine="562" w:firstLineChars="200"/>
        <w:rPr>
          <w:rFonts w:asciiTheme="minorEastAsia" w:hAnsiTheme="minorEastAsia" w:eastAsiaTheme="minorEastAsia"/>
          <w:b/>
          <w:color w:val="000000" w:themeColor="text1"/>
          <w:sz w:val="32"/>
          <w:szCs w:val="32"/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</w:rPr>
        <w:t>二、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</w:rPr>
        <w:t>课程简介</w:t>
      </w:r>
    </w:p>
    <w:p>
      <w:pPr>
        <w:spacing w:line="360" w:lineRule="auto"/>
        <w:ind w:firstLine="411" w:firstLineChars="196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认知实习是高等院校</w:t>
      </w:r>
      <w:r>
        <w:rPr>
          <w:rFonts w:hint="eastAsia"/>
          <w:color w:val="000000"/>
          <w:sz w:val="21"/>
          <w:szCs w:val="21"/>
        </w:rPr>
        <w:t>土木</w:t>
      </w:r>
      <w:r>
        <w:rPr>
          <w:color w:val="000000"/>
          <w:sz w:val="21"/>
          <w:szCs w:val="21"/>
        </w:rPr>
        <w:t>工程专业培养人才的一个重要的集中性实践教学环节，通过认知实习，使学生加深对所学</w:t>
      </w:r>
      <w:r>
        <w:rPr>
          <w:rFonts w:hint="eastAsia"/>
          <w:color w:val="000000"/>
          <w:sz w:val="21"/>
          <w:szCs w:val="21"/>
        </w:rPr>
        <w:t>房屋建筑学及相关</w:t>
      </w:r>
      <w:r>
        <w:rPr>
          <w:color w:val="000000"/>
          <w:sz w:val="21"/>
          <w:szCs w:val="21"/>
        </w:rPr>
        <w:t>知识的理解，并为后续专业课程的学习提供必要的感性知识，同时使学生直接了解</w:t>
      </w:r>
      <w:r>
        <w:rPr>
          <w:rFonts w:hint="eastAsia"/>
          <w:color w:val="000000"/>
          <w:sz w:val="21"/>
          <w:szCs w:val="21"/>
        </w:rPr>
        <w:t>土木</w:t>
      </w:r>
      <w:r>
        <w:rPr>
          <w:color w:val="000000"/>
          <w:sz w:val="21"/>
          <w:szCs w:val="21"/>
        </w:rPr>
        <w:t>专业的</w:t>
      </w:r>
      <w:r>
        <w:rPr>
          <w:rFonts w:hint="eastAsia"/>
          <w:color w:val="000000"/>
          <w:sz w:val="21"/>
          <w:szCs w:val="21"/>
        </w:rPr>
        <w:t>建筑及相关构造节点技术设计、</w:t>
      </w:r>
      <w:r>
        <w:rPr>
          <w:color w:val="000000"/>
          <w:sz w:val="21"/>
          <w:szCs w:val="21"/>
        </w:rPr>
        <w:t>现场工程的主要施工</w:t>
      </w:r>
      <w:r>
        <w:rPr>
          <w:rFonts w:hint="eastAsia"/>
          <w:color w:val="000000"/>
          <w:sz w:val="21"/>
          <w:szCs w:val="21"/>
        </w:rPr>
        <w:t>技术</w:t>
      </w:r>
      <w:r>
        <w:rPr>
          <w:color w:val="000000"/>
          <w:sz w:val="21"/>
          <w:szCs w:val="21"/>
        </w:rPr>
        <w:t>、施工过程和施工内容等，</w:t>
      </w:r>
      <w:bookmarkStart w:id="0" w:name="_Hlk90819078"/>
      <w:r>
        <w:rPr>
          <w:color w:val="000000"/>
          <w:sz w:val="21"/>
          <w:szCs w:val="21"/>
        </w:rPr>
        <w:t>为将来走上工作岗位提供必要的</w:t>
      </w:r>
      <w:r>
        <w:rPr>
          <w:rFonts w:hint="eastAsia"/>
          <w:color w:val="000000"/>
          <w:sz w:val="21"/>
          <w:szCs w:val="21"/>
        </w:rPr>
        <w:t>建筑</w:t>
      </w:r>
      <w:r>
        <w:rPr>
          <w:color w:val="000000"/>
          <w:sz w:val="21"/>
          <w:szCs w:val="21"/>
        </w:rPr>
        <w:t>生产实践经验知识。使学生具体了解</w:t>
      </w:r>
      <w:r>
        <w:rPr>
          <w:rFonts w:hint="eastAsia"/>
          <w:color w:val="000000"/>
          <w:sz w:val="21"/>
          <w:szCs w:val="21"/>
        </w:rPr>
        <w:t>建筑物</w:t>
      </w:r>
      <w:r>
        <w:rPr>
          <w:color w:val="000000"/>
          <w:sz w:val="21"/>
          <w:szCs w:val="21"/>
        </w:rPr>
        <w:t>功能与</w:t>
      </w:r>
      <w:r>
        <w:rPr>
          <w:rFonts w:hint="eastAsia"/>
          <w:color w:val="000000"/>
          <w:sz w:val="21"/>
          <w:szCs w:val="21"/>
        </w:rPr>
        <w:t>空间</w:t>
      </w:r>
      <w:r>
        <w:rPr>
          <w:color w:val="000000"/>
          <w:sz w:val="21"/>
          <w:szCs w:val="21"/>
        </w:rPr>
        <w:t>布局，</w:t>
      </w:r>
      <w:r>
        <w:rPr>
          <w:rFonts w:hint="eastAsia"/>
          <w:color w:val="000000"/>
          <w:sz w:val="21"/>
          <w:szCs w:val="21"/>
        </w:rPr>
        <w:t>建筑物地基基础</w:t>
      </w:r>
      <w:r>
        <w:rPr>
          <w:color w:val="000000"/>
          <w:sz w:val="21"/>
          <w:szCs w:val="21"/>
        </w:rPr>
        <w:t>、</w:t>
      </w:r>
      <w:r>
        <w:rPr>
          <w:rFonts w:hint="eastAsia"/>
          <w:color w:val="000000"/>
          <w:sz w:val="21"/>
          <w:szCs w:val="21"/>
        </w:rPr>
        <w:t>墙体</w:t>
      </w:r>
      <w:r>
        <w:rPr>
          <w:color w:val="000000"/>
          <w:sz w:val="21"/>
          <w:szCs w:val="21"/>
        </w:rPr>
        <w:t>、</w:t>
      </w:r>
      <w:r>
        <w:rPr>
          <w:rFonts w:hint="eastAsia"/>
          <w:color w:val="000000"/>
          <w:sz w:val="21"/>
          <w:szCs w:val="21"/>
        </w:rPr>
        <w:t>屋顶、楼地板以及楼梯等各部构造做法。</w:t>
      </w:r>
      <w:bookmarkEnd w:id="0"/>
      <w:r>
        <w:rPr>
          <w:color w:val="000000"/>
          <w:sz w:val="21"/>
          <w:szCs w:val="21"/>
        </w:rPr>
        <w:t>了解体会进行</w:t>
      </w:r>
      <w:r>
        <w:rPr>
          <w:rFonts w:hint="eastAsia"/>
          <w:color w:val="000000"/>
          <w:sz w:val="21"/>
          <w:szCs w:val="21"/>
        </w:rPr>
        <w:t>建筑工程</w:t>
      </w:r>
      <w:r>
        <w:rPr>
          <w:color w:val="000000"/>
          <w:sz w:val="21"/>
          <w:szCs w:val="21"/>
        </w:rPr>
        <w:t>的重要性和必要性，力求建筑与</w:t>
      </w:r>
      <w:r>
        <w:rPr>
          <w:rFonts w:hint="eastAsia"/>
          <w:color w:val="000000"/>
          <w:sz w:val="21"/>
          <w:szCs w:val="21"/>
        </w:rPr>
        <w:t>结构</w:t>
      </w:r>
      <w:r>
        <w:rPr>
          <w:color w:val="000000"/>
          <w:sz w:val="21"/>
          <w:szCs w:val="21"/>
        </w:rPr>
        <w:t>工程的协调、融合</w:t>
      </w:r>
      <w:r>
        <w:rPr>
          <w:rFonts w:hint="eastAsia"/>
          <w:color w:val="000000"/>
          <w:sz w:val="21"/>
          <w:szCs w:val="21"/>
        </w:rPr>
        <w:t>从而</w:t>
      </w:r>
      <w:r>
        <w:rPr>
          <w:color w:val="000000"/>
          <w:sz w:val="21"/>
          <w:szCs w:val="21"/>
        </w:rPr>
        <w:t>学会写实习报告。</w:t>
      </w:r>
    </w:p>
    <w:p>
      <w:pPr>
        <w:spacing w:line="360" w:lineRule="auto"/>
        <w:ind w:firstLine="411" w:firstLineChars="196"/>
        <w:jc w:val="both"/>
        <w:rPr>
          <w:color w:val="000000"/>
          <w:sz w:val="21"/>
          <w:szCs w:val="21"/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</w:rPr>
        <w:t>三、课程教学目标</w:t>
      </w:r>
    </w:p>
    <w:tbl>
      <w:tblPr>
        <w:tblStyle w:val="8"/>
        <w:tblpPr w:leftFromText="180" w:rightFromText="180" w:vertAnchor="text" w:horzAnchor="margin" w:tblpXSpec="center" w:tblpY="17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3276"/>
        <w:gridCol w:w="3199"/>
        <w:gridCol w:w="19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</w:trPr>
        <w:tc>
          <w:tcPr>
            <w:tcW w:w="3713" w:type="dxa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3199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毕业要求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指标点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毕业要求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437" w:type="dxa"/>
            <w:vMerge w:val="restart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276" w:type="dxa"/>
            <w:vMerge w:val="restart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学生通过参观一栋建筑物或者一个工地，熟知土木工程专业的社会责任，牢记“质量为本”、“抓生产必须抓安全”等理念。</w:t>
            </w:r>
          </w:p>
        </w:tc>
        <w:tc>
          <w:tcPr>
            <w:tcW w:w="3199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6.1：能够基于土木工程相关的背景知识和标准，评价土木工程项目的设计、施工和运行的方案，以及复杂工程问题的解决方案，包括其对社会、健康、安全、法律以及文化的影响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6.工程与社会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37" w:type="dxa"/>
            <w:vMerge w:val="continue"/>
            <w:tcBorders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hint="eastAsia"/>
                <w:b/>
                <w:color w:val="000000" w:themeColor="text1"/>
              </w:rPr>
            </w:pPr>
          </w:p>
        </w:tc>
        <w:tc>
          <w:tcPr>
            <w:tcW w:w="3276" w:type="dxa"/>
            <w:vMerge w:val="continue"/>
            <w:tcBorders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199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6.2：理解土木工程师应承担的责任。</w:t>
            </w:r>
          </w:p>
        </w:tc>
        <w:tc>
          <w:tcPr>
            <w:tcW w:w="1985" w:type="dxa"/>
            <w:vMerge w:val="continue"/>
            <w:tcBorders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437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276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目标2：学生通过参观一栋建筑物或者一个工地，熟悉建筑物从报建到竣工的整个过程，熟悉建筑物地基、基础、梁板柱、楼梯屋面、门窗等构造。</w:t>
            </w:r>
          </w:p>
        </w:tc>
        <w:tc>
          <w:tcPr>
            <w:tcW w:w="3199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1.1能够将数学、自然科学、工程基础和专业知识用于解决土木工程专业的复杂工程问题。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1.工程知识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37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276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目标3：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学生进行实习时，要以人为本，综合考虑建筑相关规范、绿色环保建筑等对工程影响，理解并遵守工程职业道德和行为规范。</w:t>
            </w:r>
          </w:p>
        </w:tc>
        <w:tc>
          <w:tcPr>
            <w:tcW w:w="3199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8.1：了解中国国情、具有人文社会科学素养以及社会责任感，能够在工程实践中理解并遵守工程职业道德和行为规范；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8.2：做到责任担当、贡献国家、服务社会。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8.职业规范</w:t>
            </w:r>
          </w:p>
        </w:tc>
      </w:tr>
    </w:tbl>
    <w:p>
      <w:pPr>
        <w:ind w:firstLine="703" w:firstLineChars="250"/>
        <w:rPr>
          <w:rFonts w:hint="eastAsia" w:ascii="Times New Roman" w:cs="Times New Roman"/>
          <w:b/>
          <w:color w:val="000000" w:themeColor="text1"/>
          <w:sz w:val="28"/>
          <w:szCs w:val="28"/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</w:rPr>
        <w:t>四、课程主要教学内容、学时安排及教学策略</w:t>
      </w:r>
    </w:p>
    <w:tbl>
      <w:tblPr>
        <w:tblStyle w:val="8"/>
        <w:tblW w:w="86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709"/>
        <w:gridCol w:w="4607"/>
        <w:gridCol w:w="1311"/>
        <w:gridCol w:w="8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指导环节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时间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安排</w:t>
            </w:r>
          </w:p>
        </w:tc>
        <w:tc>
          <w:tcPr>
            <w:tcW w:w="460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指导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vAlign w:val="center"/>
          </w:tcPr>
          <w:p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任务布置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60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>
              <w:rPr>
                <w:rFonts w:hint="eastAsia"/>
                <w:sz w:val="21"/>
                <w:szCs w:val="21"/>
              </w:rPr>
              <w:t>阅读任务书，收集资料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重点：</w:t>
            </w:r>
            <w:r>
              <w:rPr>
                <w:rFonts w:hint="eastAsia"/>
                <w:color w:val="000000"/>
                <w:sz w:val="21"/>
                <w:szCs w:val="21"/>
              </w:rPr>
              <w:t>强调纪律和安全</w:t>
            </w:r>
            <w:r>
              <w:rPr>
                <w:color w:val="000000"/>
                <w:sz w:val="21"/>
                <w:szCs w:val="21"/>
              </w:rPr>
              <w:t>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难点：</w:t>
            </w:r>
            <w:r>
              <w:rPr>
                <w:rFonts w:hint="eastAsia"/>
                <w:color w:val="000000"/>
                <w:sz w:val="21"/>
                <w:szCs w:val="21"/>
              </w:rPr>
              <w:t>联系实习工地</w:t>
            </w:r>
          </w:p>
          <w:p>
            <w:pPr>
              <w:widowControl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思政元素：</w:t>
            </w:r>
            <w:r>
              <w:rPr>
                <w:rFonts w:hint="eastAsia"/>
                <w:color w:val="000000"/>
                <w:sz w:val="21"/>
                <w:szCs w:val="21"/>
              </w:rPr>
              <w:t>质量就是生命，终身负责，树立学生的社会责任感。</w:t>
            </w:r>
          </w:p>
        </w:tc>
        <w:tc>
          <w:tcPr>
            <w:tcW w:w="1311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以行政班为单位进行</w:t>
            </w:r>
          </w:p>
        </w:tc>
        <w:tc>
          <w:tcPr>
            <w:tcW w:w="886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vAlign w:val="center"/>
          </w:tcPr>
          <w:p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参观建筑物或者工地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60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>
              <w:rPr>
                <w:rFonts w:hint="eastAsia"/>
                <w:sz w:val="21"/>
                <w:szCs w:val="21"/>
              </w:rPr>
              <w:t>参观建筑物或者工地。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重点：</w:t>
            </w:r>
            <w:r>
              <w:rPr>
                <w:rFonts w:hint="eastAsia"/>
                <w:color w:val="000000"/>
                <w:sz w:val="21"/>
                <w:szCs w:val="21"/>
              </w:rPr>
              <w:t>墙、楼地面、屋顶、楼梯、门窗等构造</w:t>
            </w:r>
            <w:r>
              <w:rPr>
                <w:color w:val="000000"/>
                <w:sz w:val="21"/>
                <w:szCs w:val="21"/>
              </w:rPr>
              <w:t>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难点：</w:t>
            </w:r>
            <w:r>
              <w:rPr>
                <w:rFonts w:hint="eastAsia"/>
                <w:color w:val="000000"/>
                <w:sz w:val="21"/>
                <w:szCs w:val="21"/>
              </w:rPr>
              <w:t>隐蔽工程。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思政元素：</w:t>
            </w:r>
            <w:r>
              <w:rPr>
                <w:rFonts w:hint="eastAsia"/>
                <w:color w:val="000000"/>
                <w:sz w:val="21"/>
                <w:szCs w:val="21"/>
              </w:rPr>
              <w:t>土木工程拒绝偷工减料；工作严谨认真。</w:t>
            </w:r>
          </w:p>
        </w:tc>
        <w:tc>
          <w:tcPr>
            <w:tcW w:w="1311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以行政班为单位进行</w:t>
            </w:r>
          </w:p>
        </w:tc>
        <w:tc>
          <w:tcPr>
            <w:tcW w:w="886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目标1目标8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7" w:type="dxa"/>
            <w:vAlign w:val="center"/>
          </w:tcPr>
          <w:p>
            <w:pPr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撰写实习报告及课程总结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  <w:p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60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指导</w:t>
            </w:r>
            <w:r>
              <w:rPr>
                <w:b/>
                <w:color w:val="000000"/>
                <w:sz w:val="21"/>
                <w:szCs w:val="21"/>
              </w:rPr>
              <w:t>内容：</w:t>
            </w:r>
            <w:r>
              <w:rPr>
                <w:rFonts w:hint="eastAsia"/>
                <w:sz w:val="21"/>
                <w:szCs w:val="21"/>
              </w:rPr>
              <w:t>查阅资料并撰写实习报告。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重点：</w:t>
            </w:r>
            <w:r>
              <w:rPr>
                <w:rFonts w:hint="eastAsia"/>
                <w:color w:val="000000"/>
                <w:sz w:val="21"/>
                <w:szCs w:val="21"/>
              </w:rPr>
              <w:t>格式正确、内容详实</w:t>
            </w:r>
            <w:r>
              <w:rPr>
                <w:color w:val="000000"/>
                <w:sz w:val="21"/>
                <w:szCs w:val="21"/>
              </w:rPr>
              <w:t>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学以致用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思政元素：</w:t>
            </w:r>
            <w:r>
              <w:rPr>
                <w:rFonts w:hint="eastAsia"/>
                <w:color w:val="000000"/>
                <w:sz w:val="21"/>
                <w:szCs w:val="21"/>
              </w:rPr>
              <w:t>一丝不苟的学习态度。</w:t>
            </w:r>
          </w:p>
        </w:tc>
        <w:tc>
          <w:tcPr>
            <w:tcW w:w="1311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以行政班为单位进行</w:t>
            </w:r>
          </w:p>
        </w:tc>
        <w:tc>
          <w:tcPr>
            <w:tcW w:w="886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目标1目标8</w:t>
            </w:r>
          </w:p>
        </w:tc>
      </w:tr>
    </w:tbl>
    <w:p>
      <w:pPr>
        <w:rPr>
          <w:rFonts w:hint="eastAsia" w:ascii="Times New Roman" w:cs="Times New Roman"/>
          <w:b/>
          <w:color w:val="000000" w:themeColor="text1"/>
          <w:sz w:val="28"/>
          <w:szCs w:val="28"/>
        </w:rPr>
      </w:pPr>
    </w:p>
    <w:p>
      <w:pPr>
        <w:ind w:firstLine="562" w:firstLineChars="200"/>
        <w:rPr>
          <w:rFonts w:hint="eastAsia" w:ascii="Times New Roman" w:cs="Times New Roman"/>
          <w:b/>
          <w:color w:val="000000" w:themeColor="text1"/>
          <w:sz w:val="28"/>
          <w:szCs w:val="28"/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</w:rPr>
        <w:t>五、学生学习成效评估方式及标准</w:t>
      </w:r>
    </w:p>
    <w:p>
      <w:pPr>
        <w:spacing w:line="360" w:lineRule="auto"/>
        <w:ind w:firstLine="525" w:firstLineChars="250"/>
        <w:rPr>
          <w:sz w:val="21"/>
          <w:szCs w:val="21"/>
        </w:rPr>
      </w:pPr>
      <w:r>
        <w:rPr>
          <w:rFonts w:hint="eastAsia"/>
          <w:sz w:val="21"/>
          <w:szCs w:val="21"/>
        </w:rPr>
        <w:t>1.认知实习的综合成绩由实习成绩（占50%）、报告成绩（占50%）。</w:t>
      </w:r>
    </w:p>
    <w:p>
      <w:pPr>
        <w:spacing w:line="360" w:lineRule="auto"/>
        <w:ind w:firstLine="525" w:firstLineChars="250"/>
        <w:rPr>
          <w:sz w:val="21"/>
          <w:szCs w:val="21"/>
        </w:rPr>
      </w:pPr>
      <w:r>
        <w:rPr>
          <w:rFonts w:hint="eastAsia"/>
          <w:sz w:val="21"/>
          <w:szCs w:val="21"/>
        </w:rPr>
        <w:t>2.综合成绩按五级记分制提交，即优秀（90-100）、良好（80-89）、中等（70-79）、及格（60-69）、不及格（59分以下）。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</w:rPr>
      </w:pPr>
    </w:p>
    <w:tbl>
      <w:tblPr>
        <w:tblStyle w:val="9"/>
        <w:tblW w:w="86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3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7355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355" w:type="dxa"/>
            <w:vAlign w:val="center"/>
          </w:tcPr>
          <w:p>
            <w:pPr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sz w:val="21"/>
                <w:szCs w:val="21"/>
              </w:rPr>
              <w:t>1.</w:t>
            </w:r>
            <w:r>
              <w:rPr>
                <w:rFonts w:hint="eastAsia"/>
                <w:b/>
                <w:sz w:val="21"/>
                <w:szCs w:val="21"/>
              </w:rPr>
              <w:t xml:space="preserve"> 实习成绩</w:t>
            </w:r>
            <w:r>
              <w:rPr>
                <w:rFonts w:hint="eastAsia" w:ascii="Times New Roman" w:cs="Times New Roman"/>
                <w:b/>
                <w:sz w:val="21"/>
                <w:szCs w:val="21"/>
              </w:rPr>
              <w:t>；2.</w:t>
            </w:r>
            <w:r>
              <w:rPr>
                <w:rFonts w:hint="eastAsia"/>
                <w:b/>
                <w:sz w:val="21"/>
                <w:szCs w:val="21"/>
              </w:rPr>
              <w:t xml:space="preserve"> 报告成绩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355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1.出勤情况优秀，课堂表现优秀，能够提前完成指导教师布置的任务。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2.实习中听从指挥，认真聆听、积极提问。</w:t>
            </w:r>
          </w:p>
          <w:p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3.实习报告撰写认真，格式正确，内容详实。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355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1.出勤情况优秀，课堂表现良好，能够及时完成指导教师布置的任务。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2.实习中听从指挥，认真聆听、不懂就问。</w:t>
            </w:r>
          </w:p>
          <w:p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3.实习报告撰写认真，格式正确，内容比较详实。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355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1.出勤情况良好，课堂表现一般，能够完成指导教师布置的任务。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2.实习中听从指挥，认真聆听。</w:t>
            </w:r>
          </w:p>
          <w:p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3.实习报告撰写认真，格式正确，内容一般。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355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1.出勤情况一般，课堂表现较差，能够基本完成指导教师布置的任务。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2.实习中听从指挥，认真聆听。</w:t>
            </w:r>
          </w:p>
          <w:p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3.实习报告撰写认真，格式基本正确，内容一般。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355" w:type="dxa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1.出勤情况差，课堂表现差，不能完成指导教师布置的任务。</w:t>
            </w:r>
          </w:p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2.实习中不听从指挥，不认真聆听。</w:t>
            </w:r>
          </w:p>
          <w:p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3.实习报告撰写极不认真，格式不正确，内容很一般。</w:t>
            </w:r>
          </w:p>
        </w:tc>
      </w:tr>
    </w:tbl>
    <w:p>
      <w:pPr>
        <w:numPr>
          <w:ilvl w:val="0"/>
          <w:numId w:val="1"/>
        </w:numPr>
        <w:ind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</w:rPr>
        <w:t>教学安排及要求</w:t>
      </w:r>
    </w:p>
    <w:tbl>
      <w:tblPr>
        <w:tblStyle w:val="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680"/>
        <w:gridCol w:w="61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ind w:left="181"/>
              <w:jc w:val="both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268" w:type="dxa"/>
            <w:vAlign w:val="center"/>
          </w:tcPr>
          <w:p>
            <w:pPr>
              <w:ind w:firstLine="422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</w:rPr>
              <w:t>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指导教师</w:t>
            </w:r>
          </w:p>
        </w:tc>
        <w:tc>
          <w:tcPr>
            <w:tcW w:w="626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职称：助教及以上        学历（位）：本科及以上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其他：教师所学专业为土木工程及相关专业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26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 xml:space="preserve">周次：不限      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节次：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2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个5</w: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-8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指导地点</w:t>
            </w:r>
          </w:p>
        </w:tc>
        <w:tc>
          <w:tcPr>
            <w:tcW w:w="626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 xml:space="preserve">□教室         □实验室       □室外场地  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fldChar w:fldCharType="begin"/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instrText xml:space="preserve"> </w:instrTex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instrText xml:space="preserve">eq \o\ac(□,√)</w:instrText>
            </w:r>
            <w: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fldChar w:fldCharType="end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其他：校外实践教学基地安排的实习场所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268" w:type="dxa"/>
            <w:vAlign w:val="center"/>
          </w:tcPr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线上方式及时间安排：企业微信课程群，授课期间全部课余时间</w:t>
            </w:r>
          </w:p>
          <w:p>
            <w:pPr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</w:rPr>
              <w:t>线下地点及时间安排：教师办公室，教师在岗时间</w:t>
            </w:r>
          </w:p>
        </w:tc>
      </w:tr>
    </w:tbl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</w:rPr>
        <w:t xml:space="preserve">  </w:t>
      </w: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</w:rPr>
        <w:t>七、选用教材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无。</w:t>
      </w: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</w:rPr>
        <w:t>八、参考资料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格式：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  <w:t>张景林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.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  <w:t>安全学原理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（第2版）[M].北京: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  <w:t>中国劳动社会保障出版社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,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  <w:t>20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20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  <w:t>年2月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 xml:space="preserve">. 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[</w:t>
      </w:r>
      <w:r>
        <w:rPr>
          <w:rFonts w:cs="Times New Roman" w:asciiTheme="minorEastAsia" w:hAnsiTheme="minorEastAsia" w:eastAsiaTheme="minorEastAsia"/>
          <w:sz w:val="21"/>
          <w:szCs w:val="21"/>
        </w:rPr>
        <w:t>1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]</w:t>
      </w:r>
      <w:r>
        <w:rPr>
          <w:rFonts w:cs="Times New Roman" w:asciiTheme="minorEastAsia" w:hAnsiTheme="minorEastAsia" w:eastAsiaTheme="minorEastAsia"/>
          <w:sz w:val="21"/>
          <w:szCs w:val="21"/>
        </w:rPr>
        <w:t>土木工程概论.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华渊，何培玲，张华</w:t>
      </w:r>
      <w:r>
        <w:rPr>
          <w:rFonts w:cs="Times New Roman" w:asciiTheme="minorEastAsia" w:hAnsiTheme="minorEastAsia" w:eastAsiaTheme="minorEastAsia"/>
          <w:sz w:val="21"/>
          <w:szCs w:val="21"/>
        </w:rPr>
        <w:t>.北京: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中国建筑工业</w:t>
      </w:r>
      <w:r>
        <w:rPr>
          <w:rFonts w:cs="Times New Roman" w:asciiTheme="minorEastAsia" w:hAnsiTheme="minorEastAsia" w:eastAsiaTheme="minorEastAsia"/>
          <w:sz w:val="21"/>
          <w:szCs w:val="21"/>
        </w:rPr>
        <w:t>出版社，2020.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sz w:val="21"/>
          <w:szCs w:val="21"/>
        </w:rPr>
        <w:t>[</w:t>
      </w:r>
      <w:r>
        <w:rPr>
          <w:rFonts w:cs="Times New Roman" w:asciiTheme="minorEastAsia" w:hAnsiTheme="minorEastAsia" w:eastAsiaTheme="minorEastAsia"/>
          <w:sz w:val="21"/>
          <w:szCs w:val="21"/>
        </w:rPr>
        <w:t>2]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沈祖炎</w:t>
      </w:r>
      <w:r>
        <w:rPr>
          <w:rFonts w:cs="Times New Roman" w:asciiTheme="minorEastAsia" w:hAnsiTheme="minorEastAsia" w:eastAsiaTheme="minorEastAsia"/>
          <w:sz w:val="21"/>
          <w:szCs w:val="21"/>
        </w:rPr>
        <w:t>.土木工程概论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（第二版）.</w:t>
      </w:r>
      <w:r>
        <w:rPr>
          <w:rFonts w:cs="Times New Roman" w:asciiTheme="minorEastAsia" w:hAnsiTheme="minorEastAsia" w:eastAsiaTheme="minorEastAsia"/>
          <w:sz w:val="21"/>
          <w:szCs w:val="21"/>
        </w:rPr>
        <w:t>北京:中国</w:t>
      </w:r>
      <w:r>
        <w:rPr>
          <w:rFonts w:hint="eastAsia" w:cs="Times New Roman" w:asciiTheme="minorEastAsia" w:hAnsiTheme="minorEastAsia" w:eastAsiaTheme="minorEastAsia"/>
          <w:sz w:val="21"/>
          <w:szCs w:val="21"/>
        </w:rPr>
        <w:t>建筑工业</w:t>
      </w:r>
      <w:r>
        <w:rPr>
          <w:rFonts w:cs="Times New Roman" w:asciiTheme="minorEastAsia" w:hAnsiTheme="minorEastAsia" w:eastAsiaTheme="minorEastAsia"/>
          <w:sz w:val="21"/>
          <w:szCs w:val="21"/>
        </w:rPr>
        <w:t>出版社，2017.</w:t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</w:rPr>
        <w:t>网络资料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 xml:space="preserve">[1] 中国工程建设信息网, 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  <w:t>http://www.cein.gov.cn/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[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  <w:t>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]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  <w:t xml:space="preserve"> 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 xml:space="preserve">筑龙网,http://www.zhulong.com/ </w:t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</w:rPr>
        <w:t>其他资料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 xml:space="preserve">[1] 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</w:rPr>
        <w:t>《认知实习》课程教学大纲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</w:rPr>
        <w:t>、认知实习任务书、指导书等、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</w:rPr>
      </w:pP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</w:rPr>
      </w:pP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</w:rPr>
      </w:pP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大纲执笔人：朱伟超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 陈春鸣、张山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系（教研室）主任：侯荣立</w:t>
      </w:r>
    </w:p>
    <w:p>
      <w:pPr>
        <w:spacing w:line="360" w:lineRule="auto"/>
        <w:ind w:firstLine="5775" w:firstLineChars="2750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学院（部）审核人：肖红飞</w:t>
      </w:r>
      <w:r>
        <w:rPr>
          <w:rFonts w:hint="eastAsia"/>
          <w:b/>
          <w:bCs/>
          <w:color w:val="000000" w:themeColor="text1"/>
          <w:sz w:val="21"/>
          <w:szCs w:val="21"/>
        </w:rPr>
        <w:t xml:space="preserve">   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60AD7"/>
    <w:multiLevelType w:val="singleLevel"/>
    <w:tmpl w:val="1E460AD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jNmEwZDY3YjhjNjU4MmFlYWM4NzA3M2E4OGM3NDcifQ=="/>
  </w:docVars>
  <w:rsids>
    <w:rsidRoot w:val="3EFA3635"/>
    <w:rsid w:val="00160D54"/>
    <w:rsid w:val="003911CC"/>
    <w:rsid w:val="003C10FE"/>
    <w:rsid w:val="004A561B"/>
    <w:rsid w:val="004C1FA8"/>
    <w:rsid w:val="005E5F14"/>
    <w:rsid w:val="00611F11"/>
    <w:rsid w:val="00656C17"/>
    <w:rsid w:val="006B3B26"/>
    <w:rsid w:val="00887BBF"/>
    <w:rsid w:val="00A8305C"/>
    <w:rsid w:val="00AC7201"/>
    <w:rsid w:val="00B50611"/>
    <w:rsid w:val="00B82F01"/>
    <w:rsid w:val="00BE34ED"/>
    <w:rsid w:val="00D05277"/>
    <w:rsid w:val="00D1339F"/>
    <w:rsid w:val="00D82FD6"/>
    <w:rsid w:val="00E63E39"/>
    <w:rsid w:val="00E701B6"/>
    <w:rsid w:val="00F01B18"/>
    <w:rsid w:val="14EF3B9D"/>
    <w:rsid w:val="160568D8"/>
    <w:rsid w:val="28E420F0"/>
    <w:rsid w:val="3A1E67A3"/>
    <w:rsid w:val="3EFA3635"/>
    <w:rsid w:val="47D87C93"/>
    <w:rsid w:val="5DFE0BFB"/>
    <w:rsid w:val="5F8B646B"/>
    <w:rsid w:val="68191B0A"/>
    <w:rsid w:val="6CE2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论文规范一级标题"/>
    <w:basedOn w:val="7"/>
    <w:qFormat/>
    <w:uiPriority w:val="0"/>
    <w:pPr>
      <w:autoSpaceDE/>
      <w:autoSpaceDN/>
      <w:spacing w:before="0" w:after="0"/>
    </w:pPr>
    <w:rPr>
      <w:rFonts w:ascii="Cambria" w:hAnsi="Cambria" w:eastAsiaTheme="minorEastAsia" w:cstheme="minorBidi"/>
      <w:kern w:val="2"/>
    </w:rPr>
  </w:style>
  <w:style w:type="character" w:customStyle="1" w:styleId="13">
    <w:name w:val="批注框文本 Char"/>
    <w:basedOn w:val="10"/>
    <w:link w:val="4"/>
    <w:uiPriority w:val="0"/>
    <w:rPr>
      <w:rFonts w:ascii="宋体" w:hAnsi="宋体" w:eastAsia="宋体" w:cs="宋体"/>
      <w:sz w:val="18"/>
      <w:szCs w:val="18"/>
    </w:rPr>
  </w:style>
  <w:style w:type="character" w:customStyle="1" w:styleId="14">
    <w:name w:val="页眉 Char"/>
    <w:basedOn w:val="10"/>
    <w:link w:val="6"/>
    <w:uiPriority w:val="0"/>
    <w:rPr>
      <w:rFonts w:ascii="宋体" w:hAnsi="宋体" w:eastAsia="宋体" w:cs="宋体"/>
      <w:sz w:val="18"/>
      <w:szCs w:val="18"/>
    </w:rPr>
  </w:style>
  <w:style w:type="character" w:customStyle="1" w:styleId="15">
    <w:name w:val="页脚 Char"/>
    <w:basedOn w:val="10"/>
    <w:link w:val="5"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1983</Words>
  <Characters>2145</Characters>
  <Lines>17</Lines>
  <Paragraphs>4</Paragraphs>
  <TotalTime>2</TotalTime>
  <ScaleCrop>false</ScaleCrop>
  <LinksUpToDate>false</LinksUpToDate>
  <CharactersWithSpaces>2212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2023-09-01T07:20:00Z</dcterms:created>
  <dc:creator>carol</dc:creator>
  <cp:lastModifiedBy>小侯哥</cp:lastModifiedBy>
  <cp:lastPrinted>2021-12-31T01:45:00Z</cp:lastPrinted>
  <dcterms:modified xsi:type="dcterms:W3CDTF">2023-09-02T07:30:12Z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AE415965155E408BB9AB68C404143BC8</vt:lpwstr>
  </property>
</Properties>
</file>