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B0BA" w14:textId="77777777" w:rsidR="002E3FDE" w:rsidRPr="00860892" w:rsidRDefault="002E3FDE" w:rsidP="00860892">
      <w:pPr>
        <w:pStyle w:val="a8"/>
        <w:jc w:val="center"/>
        <w:rPr>
          <w:b/>
          <w:color w:val="000000" w:themeColor="text1"/>
          <w:sz w:val="32"/>
          <w:szCs w:val="32"/>
        </w:rPr>
      </w:pPr>
      <w:bookmarkStart w:id="0" w:name="_Toc9624"/>
      <w:r w:rsidRPr="00860892">
        <w:rPr>
          <w:rFonts w:hint="eastAsia"/>
          <w:b/>
          <w:color w:val="000000" w:themeColor="text1"/>
          <w:sz w:val="32"/>
          <w:szCs w:val="32"/>
        </w:rPr>
        <w:t>《画法几何及工程制图》教学大纲</w:t>
      </w:r>
      <w:bookmarkEnd w:id="0"/>
    </w:p>
    <w:p w14:paraId="3168B6D3" w14:textId="77777777" w:rsidR="002E3FDE" w:rsidRDefault="002E3FDE" w:rsidP="002E3FDE">
      <w:pPr>
        <w:spacing w:afterLines="50" w:after="156"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一、课程基本信息</w:t>
      </w:r>
    </w:p>
    <w:tbl>
      <w:tblPr>
        <w:tblStyle w:val="aa"/>
        <w:tblW w:w="8897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60892" w14:paraId="42E1DD42" w14:textId="77777777" w:rsidTr="00860892">
        <w:trPr>
          <w:trHeight w:val="354"/>
        </w:trPr>
        <w:tc>
          <w:tcPr>
            <w:tcW w:w="1529" w:type="dxa"/>
            <w:vAlign w:val="center"/>
          </w:tcPr>
          <w:p w14:paraId="74A71C47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49F4B805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C4464C4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76DAA1F2" w14:textId="77777777" w:rsidR="00860892" w:rsidRPr="00860892" w:rsidRDefault="00860892" w:rsidP="003516F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3C83AC96" w14:textId="77777777" w:rsidR="00860892" w:rsidRDefault="00860892" w:rsidP="003516F4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280D115" w14:textId="77777777" w:rsidR="00860892" w:rsidRPr="00860892" w:rsidRDefault="00860892" w:rsidP="003516F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860892" w14:paraId="5734A5BE" w14:textId="77777777" w:rsidTr="00860892">
        <w:trPr>
          <w:trHeight w:val="371"/>
        </w:trPr>
        <w:tc>
          <w:tcPr>
            <w:tcW w:w="1529" w:type="dxa"/>
            <w:vAlign w:val="center"/>
          </w:tcPr>
          <w:p w14:paraId="6DF20384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787DD749" w14:textId="77777777" w:rsidR="00860892" w:rsidRPr="00860892" w:rsidRDefault="00860892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860892">
              <w:rPr>
                <w:rFonts w:ascii="宋体" w:eastAsia="宋体" w:hAnsi="宋体" w:cs="宋体" w:hint="eastAsia"/>
                <w:kern w:val="2"/>
                <w:sz w:val="21"/>
                <w:szCs w:val="21"/>
                <w:lang w:val="zh-CN"/>
              </w:rPr>
              <w:t>画法几何及工程制图</w:t>
            </w:r>
          </w:p>
        </w:tc>
        <w:tc>
          <w:tcPr>
            <w:tcW w:w="1559" w:type="dxa"/>
            <w:vAlign w:val="center"/>
          </w:tcPr>
          <w:p w14:paraId="0EB900EF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A659C93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Descriptive Geometry and Engineering Drawing</w:t>
            </w:r>
          </w:p>
        </w:tc>
      </w:tr>
      <w:tr w:rsidR="00860892" w14:paraId="697FB5CF" w14:textId="77777777" w:rsidTr="00860892">
        <w:trPr>
          <w:trHeight w:val="371"/>
        </w:trPr>
        <w:tc>
          <w:tcPr>
            <w:tcW w:w="1529" w:type="dxa"/>
            <w:vAlign w:val="center"/>
          </w:tcPr>
          <w:p w14:paraId="19C74AE9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0D917ACE" w14:textId="3AB6AA28" w:rsidR="00860892" w:rsidRPr="00860892" w:rsidRDefault="00D71451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D71451"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  <w:t>J37B063D</w:t>
            </w:r>
          </w:p>
        </w:tc>
        <w:tc>
          <w:tcPr>
            <w:tcW w:w="1559" w:type="dxa"/>
            <w:vAlign w:val="center"/>
          </w:tcPr>
          <w:p w14:paraId="2120E01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0542A9FB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860892" w14:paraId="44A9C446" w14:textId="77777777" w:rsidTr="00860892">
        <w:trPr>
          <w:trHeight w:val="90"/>
        </w:trPr>
        <w:tc>
          <w:tcPr>
            <w:tcW w:w="1529" w:type="dxa"/>
            <w:vAlign w:val="center"/>
          </w:tcPr>
          <w:p w14:paraId="636EA5C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6DBC759" w14:textId="77777777" w:rsidR="00860892" w:rsidRPr="00860892" w:rsidRDefault="00860892" w:rsidP="003516F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zh-CN"/>
              </w:rPr>
            </w:pPr>
            <w:r w:rsidRPr="00860892">
              <w:rPr>
                <w:rFonts w:ascii="宋体" w:eastAsia="宋体" w:hAnsi="宋体" w:cs="宋体" w:hint="eastAsia"/>
                <w:kern w:val="2"/>
                <w:sz w:val="21"/>
                <w:szCs w:val="21"/>
                <w:lang w:val="zh-CN"/>
              </w:rPr>
              <w:t>考试</w:t>
            </w:r>
          </w:p>
        </w:tc>
        <w:tc>
          <w:tcPr>
            <w:tcW w:w="1559" w:type="dxa"/>
            <w:vAlign w:val="center"/>
          </w:tcPr>
          <w:p w14:paraId="587B704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12904B69" w14:textId="77777777" w:rsidR="00860892" w:rsidRPr="00860892" w:rsidRDefault="00860892" w:rsidP="00860892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860892" w14:paraId="5BF3A818" w14:textId="77777777" w:rsidTr="00860892">
        <w:trPr>
          <w:trHeight w:val="358"/>
        </w:trPr>
        <w:tc>
          <w:tcPr>
            <w:tcW w:w="1529" w:type="dxa"/>
            <w:vAlign w:val="center"/>
          </w:tcPr>
          <w:p w14:paraId="3FDB960F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6618951D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3</w:t>
            </w: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81D674E" w14:textId="77777777" w:rsidR="00860892" w:rsidRDefault="00860892" w:rsidP="003516F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B10F925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b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532EA2A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1D4E327D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3</w:t>
            </w:r>
            <w:r w:rsidRPr="00860892"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860892" w14:paraId="35FD2932" w14:textId="77777777" w:rsidTr="00860892">
        <w:trPr>
          <w:trHeight w:val="332"/>
        </w:trPr>
        <w:tc>
          <w:tcPr>
            <w:tcW w:w="4219" w:type="dxa"/>
            <w:gridSpan w:val="4"/>
            <w:vAlign w:val="center"/>
          </w:tcPr>
          <w:p w14:paraId="2D8493E3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22A25E8" w14:textId="77777777" w:rsidR="00860892" w:rsidRPr="00860892" w:rsidRDefault="00860892" w:rsidP="003516F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 w:rsidRPr="00860892"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860892" w14:paraId="7E38C5C4" w14:textId="77777777" w:rsidTr="00860892">
        <w:trPr>
          <w:trHeight w:val="332"/>
        </w:trPr>
        <w:tc>
          <w:tcPr>
            <w:tcW w:w="4219" w:type="dxa"/>
            <w:gridSpan w:val="4"/>
            <w:vAlign w:val="center"/>
          </w:tcPr>
          <w:p w14:paraId="4C223CEE" w14:textId="77777777" w:rsidR="00860892" w:rsidRDefault="00860892" w:rsidP="003516F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888412A" w14:textId="4CC28F4F" w:rsidR="00B11C04" w:rsidRPr="00860892" w:rsidRDefault="00B11C04" w:rsidP="00B11C04">
            <w:pPr>
              <w:jc w:val="center"/>
              <w:rPr>
                <w:rFonts w:ascii="宋体" w:eastAsia="宋体" w:hAnsi="宋体" w:cs="PMingLiU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305B4AA8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14:paraId="394BE114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二、课程简介</w:t>
      </w:r>
    </w:p>
    <w:p w14:paraId="2F069223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《画法几何及工程制图》是本科高等学校人文地理与城乡规划专业一门重要的学科必修课，是逐步了解制图标准有关规定，掌握城乡规划的图示语言的一个初始教学环节。课程是运用画法几何中的理论知识和方法，构思、表达、阅读、绘制工程建筑物的一门技术基础理论学科。课程的主要内容包括投影制图（包括正投影、轴测投影、标高投影、透视图）的基本原理和建筑工程制图方面的知识。通过本课程的学习，使学生建立较强的空间概念和具有空间几何问题的图解能力，并具有识读与绘制城乡规划图纸的初步能力。</w:t>
      </w:r>
    </w:p>
    <w:p w14:paraId="2A210256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val="zh-CN"/>
        </w:rPr>
      </w:pPr>
    </w:p>
    <w:p w14:paraId="4F636ADE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三、课程教学目标 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2E3FDE" w14:paraId="140E05B3" w14:textId="77777777" w:rsidTr="00AE25DC">
        <w:trPr>
          <w:trHeight w:val="413"/>
        </w:trPr>
        <w:tc>
          <w:tcPr>
            <w:tcW w:w="4361" w:type="dxa"/>
            <w:gridSpan w:val="2"/>
            <w:vAlign w:val="center"/>
          </w:tcPr>
          <w:p w14:paraId="3407A762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1" w:name="_Toc19656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课程教学目标</w:t>
            </w:r>
            <w:bookmarkEnd w:id="1"/>
          </w:p>
        </w:tc>
        <w:tc>
          <w:tcPr>
            <w:tcW w:w="2721" w:type="dxa"/>
            <w:vAlign w:val="center"/>
          </w:tcPr>
          <w:p w14:paraId="24AD2130" w14:textId="484FE3DC" w:rsidR="002E3FDE" w:rsidRDefault="003E6813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E6813">
              <w:rPr>
                <w:rFonts w:ascii="宋体" w:eastAsia="宋体" w:hAnsi="宋体" w:cs="宋体" w:hint="eastAsia"/>
                <w:b/>
                <w:bCs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2228D8B3" w14:textId="2BF030E6" w:rsidR="002E3FDE" w:rsidRDefault="003E6813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E6813">
              <w:rPr>
                <w:rFonts w:ascii="宋体" w:eastAsia="宋体" w:hAnsi="宋体" w:cs="宋体" w:hint="eastAsia"/>
                <w:b/>
                <w:bCs/>
                <w:szCs w:val="21"/>
              </w:rPr>
              <w:t>支撑毕业要求</w:t>
            </w:r>
          </w:p>
        </w:tc>
      </w:tr>
      <w:tr w:rsidR="002E3FDE" w14:paraId="5EAA1B0D" w14:textId="77777777" w:rsidTr="00AE25DC">
        <w:trPr>
          <w:trHeight w:val="1034"/>
        </w:trPr>
        <w:tc>
          <w:tcPr>
            <w:tcW w:w="534" w:type="dxa"/>
            <w:vAlign w:val="center"/>
          </w:tcPr>
          <w:p w14:paraId="78FD601E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2" w:name="_Toc16864"/>
            <w:r>
              <w:rPr>
                <w:rFonts w:ascii="宋体" w:eastAsia="宋体" w:hAnsi="宋体" w:cs="宋体" w:hint="eastAsia"/>
                <w:b/>
              </w:rPr>
              <w:t>知</w:t>
            </w:r>
            <w:bookmarkEnd w:id="2"/>
          </w:p>
          <w:p w14:paraId="2B5D52AA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3" w:name="_Toc24644"/>
            <w:r>
              <w:rPr>
                <w:rFonts w:ascii="宋体" w:eastAsia="宋体" w:hAnsi="宋体" w:cs="宋体" w:hint="eastAsia"/>
                <w:b/>
              </w:rPr>
              <w:t>识</w:t>
            </w:r>
            <w:bookmarkEnd w:id="3"/>
          </w:p>
          <w:p w14:paraId="36390FA9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4" w:name="_Toc25251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4"/>
          </w:p>
          <w:p w14:paraId="461AA04F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5" w:name="_Toc5330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5"/>
          </w:p>
        </w:tc>
        <w:tc>
          <w:tcPr>
            <w:tcW w:w="3827" w:type="dxa"/>
            <w:vAlign w:val="center"/>
          </w:tcPr>
          <w:p w14:paraId="0684CF58" w14:textId="77777777" w:rsidR="002E3FDE" w:rsidRDefault="002E3FDE" w:rsidP="00AE25DC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6" w:name="_Toc7312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目标1：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掌握投影制图（包括正投影、轴测投影、标高投影、透视图）的基本原理和建筑工程制图方面的知识。</w:t>
            </w:r>
            <w:bookmarkEnd w:id="6"/>
          </w:p>
        </w:tc>
        <w:tc>
          <w:tcPr>
            <w:tcW w:w="2721" w:type="dxa"/>
            <w:vAlign w:val="center"/>
          </w:tcPr>
          <w:p w14:paraId="301311E0" w14:textId="5C17DC24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0B3E94">
              <w:rPr>
                <w:rFonts w:ascii="宋体" w:eastAsia="宋体" w:hAnsi="宋体" w:cs="宋体"/>
                <w:szCs w:val="21"/>
              </w:rPr>
              <w:t>1</w:t>
            </w:r>
            <w:r w:rsidR="006B33A8">
              <w:rPr>
                <w:color w:val="000000" w:themeColor="text1"/>
                <w:szCs w:val="21"/>
              </w:rPr>
              <w:t>-</w:t>
            </w:r>
            <w:r w:rsidR="001A0B60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="001A0B60" w:rsidRPr="001A0B60">
              <w:rPr>
                <w:rFonts w:ascii="宋体" w:eastAsia="宋体" w:hAnsi="宋体" w:cs="宋体" w:hint="eastAsia"/>
                <w:szCs w:val="21"/>
              </w:rPr>
              <w:t>将地理学、城乡规划学等专业知识用于复杂规划问题的表述。</w:t>
            </w:r>
          </w:p>
        </w:tc>
        <w:tc>
          <w:tcPr>
            <w:tcW w:w="1815" w:type="dxa"/>
            <w:vAlign w:val="center"/>
          </w:tcPr>
          <w:p w14:paraId="66A18CF9" w14:textId="27AC9186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 w:rsidR="002E3FDE">
              <w:rPr>
                <w:rFonts w:ascii="宋体" w:eastAsia="宋体" w:hAnsi="宋体" w:cs="宋体" w:hint="eastAsia"/>
                <w:szCs w:val="21"/>
              </w:rPr>
              <w:t>.</w:t>
            </w:r>
            <w:r w:rsidRPr="000B3E94">
              <w:rPr>
                <w:rFonts w:ascii="宋体" w:eastAsia="宋体" w:hAnsi="宋体" w:cs="宋体" w:hint="eastAsia"/>
                <w:szCs w:val="21"/>
              </w:rPr>
              <w:t>工程知识</w:t>
            </w:r>
          </w:p>
        </w:tc>
      </w:tr>
      <w:tr w:rsidR="002E3FDE" w14:paraId="2D398039" w14:textId="77777777" w:rsidTr="00AE25DC">
        <w:trPr>
          <w:trHeight w:val="739"/>
        </w:trPr>
        <w:tc>
          <w:tcPr>
            <w:tcW w:w="534" w:type="dxa"/>
            <w:vAlign w:val="center"/>
          </w:tcPr>
          <w:p w14:paraId="3EDC9F75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7" w:name="_Toc3048"/>
            <w:r>
              <w:rPr>
                <w:rFonts w:ascii="宋体" w:eastAsia="宋体" w:hAnsi="宋体" w:cs="宋体" w:hint="eastAsia"/>
                <w:b/>
              </w:rPr>
              <w:t>能</w:t>
            </w:r>
            <w:bookmarkEnd w:id="7"/>
          </w:p>
          <w:p w14:paraId="30DE2E43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8" w:name="_Toc17878"/>
            <w:r>
              <w:rPr>
                <w:rFonts w:ascii="宋体" w:eastAsia="宋体" w:hAnsi="宋体" w:cs="宋体" w:hint="eastAsia"/>
                <w:b/>
              </w:rPr>
              <w:t>力</w:t>
            </w:r>
            <w:bookmarkEnd w:id="8"/>
          </w:p>
          <w:p w14:paraId="56A18340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9" w:name="_Toc27929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9"/>
          </w:p>
          <w:p w14:paraId="0D350FF6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0" w:name="_Toc29019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10"/>
          </w:p>
        </w:tc>
        <w:tc>
          <w:tcPr>
            <w:tcW w:w="3827" w:type="dxa"/>
            <w:vAlign w:val="center"/>
          </w:tcPr>
          <w:p w14:paraId="47B1FE73" w14:textId="784C99D7" w:rsidR="002E3FDE" w:rsidRDefault="002E3FDE" w:rsidP="00AE25DC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szCs w:val="21"/>
              </w:rPr>
            </w:pPr>
            <w:bookmarkStart w:id="11" w:name="_Toc19175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目标2：</w:t>
            </w:r>
            <w:bookmarkStart w:id="12" w:name="_Hlk142550423"/>
            <w:r w:rsidR="00182A4F" w:rsidRPr="00182A4F">
              <w:rPr>
                <w:rFonts w:ascii="宋体" w:eastAsia="宋体" w:hAnsi="宋体" w:cs="宋体" w:hint="eastAsia"/>
                <w:szCs w:val="21"/>
              </w:rPr>
              <w:t>能够合理选择、使用现代</w:t>
            </w:r>
            <w:r w:rsidR="00753FC5">
              <w:rPr>
                <w:rFonts w:ascii="宋体" w:eastAsia="宋体" w:hAnsi="宋体" w:cs="宋体" w:hint="eastAsia"/>
                <w:szCs w:val="21"/>
              </w:rPr>
              <w:t>制图工具</w:t>
            </w:r>
            <w:r>
              <w:rPr>
                <w:rFonts w:ascii="宋体" w:eastAsia="宋体" w:hAnsi="宋体" w:cs="宋体" w:hint="eastAsia"/>
                <w:szCs w:val="21"/>
              </w:rPr>
              <w:t>,掌握用平面投影来解决空间几何问题的方法。</w:t>
            </w:r>
            <w:bookmarkEnd w:id="11"/>
            <w:bookmarkEnd w:id="12"/>
          </w:p>
        </w:tc>
        <w:tc>
          <w:tcPr>
            <w:tcW w:w="2721" w:type="dxa"/>
            <w:vAlign w:val="center"/>
          </w:tcPr>
          <w:p w14:paraId="127B5075" w14:textId="36182BF3" w:rsidR="002E3FDE" w:rsidRDefault="00E150E6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E150E6">
              <w:rPr>
                <w:rFonts w:ascii="宋体" w:eastAsia="宋体" w:hAnsi="宋体" w:cs="宋体"/>
                <w:szCs w:val="21"/>
              </w:rPr>
              <w:t>5</w:t>
            </w:r>
            <w:r w:rsidR="006B33A8">
              <w:rPr>
                <w:color w:val="000000" w:themeColor="text1"/>
                <w:szCs w:val="21"/>
              </w:rPr>
              <w:t>-</w:t>
            </w:r>
            <w:r w:rsidRPr="00E150E6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Pr="00E150E6">
              <w:rPr>
                <w:rFonts w:ascii="宋体" w:eastAsia="宋体" w:hAnsi="宋体" w:cs="宋体"/>
                <w:szCs w:val="21"/>
              </w:rPr>
              <w:t>掌握ArcGIS等软件的使用方法。</w:t>
            </w:r>
          </w:p>
        </w:tc>
        <w:tc>
          <w:tcPr>
            <w:tcW w:w="1815" w:type="dxa"/>
            <w:vAlign w:val="center"/>
          </w:tcPr>
          <w:p w14:paraId="1FCA4158" w14:textId="74E0A3C0" w:rsidR="002E3FDE" w:rsidRDefault="000B3E94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5</w:t>
            </w:r>
            <w:r w:rsidR="002E3FDE">
              <w:rPr>
                <w:rFonts w:ascii="宋体" w:eastAsia="宋体" w:hAnsi="宋体" w:cs="宋体" w:hint="eastAsia"/>
                <w:szCs w:val="21"/>
              </w:rPr>
              <w:t>.</w:t>
            </w:r>
            <w:r w:rsidRPr="000B3E94">
              <w:rPr>
                <w:rFonts w:ascii="宋体" w:eastAsia="宋体" w:hAnsi="宋体" w:cs="宋体" w:hint="eastAsia"/>
                <w:szCs w:val="21"/>
              </w:rPr>
              <w:t>使用现代工具</w:t>
            </w:r>
          </w:p>
        </w:tc>
      </w:tr>
      <w:tr w:rsidR="002E3FDE" w14:paraId="5245726E" w14:textId="77777777" w:rsidTr="00AE25DC">
        <w:trPr>
          <w:trHeight w:val="546"/>
        </w:trPr>
        <w:tc>
          <w:tcPr>
            <w:tcW w:w="534" w:type="dxa"/>
            <w:vAlign w:val="center"/>
          </w:tcPr>
          <w:p w14:paraId="70C8F2EA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3" w:name="_Toc3436"/>
            <w:r>
              <w:rPr>
                <w:rFonts w:ascii="宋体" w:eastAsia="宋体" w:hAnsi="宋体" w:cs="宋体" w:hint="eastAsia"/>
                <w:b/>
              </w:rPr>
              <w:t>素</w:t>
            </w:r>
            <w:bookmarkEnd w:id="13"/>
          </w:p>
          <w:p w14:paraId="681BDDFC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4" w:name="_Toc19759"/>
            <w:r>
              <w:rPr>
                <w:rFonts w:ascii="宋体" w:eastAsia="宋体" w:hAnsi="宋体" w:cs="宋体" w:hint="eastAsia"/>
                <w:b/>
              </w:rPr>
              <w:t>质</w:t>
            </w:r>
            <w:bookmarkEnd w:id="14"/>
          </w:p>
          <w:p w14:paraId="10200ACE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5" w:name="_Toc19266"/>
            <w:r>
              <w:rPr>
                <w:rFonts w:ascii="宋体" w:eastAsia="宋体" w:hAnsi="宋体" w:cs="宋体" w:hint="eastAsia"/>
                <w:b/>
              </w:rPr>
              <w:t>目</w:t>
            </w:r>
            <w:bookmarkEnd w:id="15"/>
          </w:p>
          <w:p w14:paraId="384B36C9" w14:textId="77777777" w:rsidR="002E3FDE" w:rsidRDefault="002E3FDE" w:rsidP="00AE25DC">
            <w:pPr>
              <w:tabs>
                <w:tab w:val="left" w:pos="1440"/>
              </w:tabs>
              <w:jc w:val="center"/>
              <w:outlineLvl w:val="0"/>
              <w:rPr>
                <w:rFonts w:ascii="宋体" w:eastAsia="宋体" w:hAnsi="宋体" w:cs="宋体"/>
                <w:b/>
              </w:rPr>
            </w:pPr>
            <w:bookmarkStart w:id="16" w:name="_Toc12967"/>
            <w:r>
              <w:rPr>
                <w:rFonts w:ascii="宋体" w:eastAsia="宋体" w:hAnsi="宋体" w:cs="宋体" w:hint="eastAsia"/>
                <w:b/>
              </w:rPr>
              <w:t>标</w:t>
            </w:r>
            <w:bookmarkEnd w:id="16"/>
          </w:p>
        </w:tc>
        <w:tc>
          <w:tcPr>
            <w:tcW w:w="3827" w:type="dxa"/>
            <w:vAlign w:val="center"/>
          </w:tcPr>
          <w:p w14:paraId="38818E78" w14:textId="77777777" w:rsidR="002E3FDE" w:rsidRDefault="002E3FDE" w:rsidP="00AE25DC">
            <w:pPr>
              <w:tabs>
                <w:tab w:val="left" w:pos="1440"/>
              </w:tabs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7B4A17DA" w14:textId="25CD7C68" w:rsidR="002E3FDE" w:rsidRDefault="002E3FDE" w:rsidP="001A0B60">
            <w:pPr>
              <w:tabs>
                <w:tab w:val="left" w:pos="1440"/>
              </w:tabs>
              <w:outlineLvl w:val="0"/>
              <w:rPr>
                <w:rFonts w:ascii="宋体" w:eastAsia="宋体" w:hAnsi="宋体" w:cs="宋体"/>
                <w:szCs w:val="21"/>
              </w:rPr>
            </w:pPr>
            <w:bookmarkStart w:id="17" w:name="_Toc19080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</w:t>
            </w:r>
            <w:r w:rsidR="00E150E6">
              <w:rPr>
                <w:rFonts w:ascii="宋体" w:eastAsia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：</w:t>
            </w:r>
            <w:r w:rsidR="00C35393" w:rsidRPr="00C35393">
              <w:rPr>
                <w:rFonts w:ascii="宋体" w:eastAsia="宋体" w:hAnsi="宋体" w:cs="宋体" w:hint="eastAsia"/>
                <w:szCs w:val="21"/>
              </w:rPr>
              <w:t>了解国情，具有人文社会科学素养和社会责任感，遵守职业道德规范，具有法律意识和责任感。</w:t>
            </w:r>
            <w:bookmarkEnd w:id="17"/>
          </w:p>
        </w:tc>
        <w:tc>
          <w:tcPr>
            <w:tcW w:w="2721" w:type="dxa"/>
            <w:vAlign w:val="center"/>
          </w:tcPr>
          <w:p w14:paraId="6481F72F" w14:textId="0558EF80" w:rsidR="002E3FDE" w:rsidRDefault="001A0B60" w:rsidP="00AE25DC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 w:rsidRPr="001A0B60">
              <w:rPr>
                <w:rFonts w:ascii="宋体" w:eastAsia="宋体" w:hAnsi="宋体" w:cs="宋体"/>
                <w:szCs w:val="21"/>
              </w:rPr>
              <w:t>8</w:t>
            </w:r>
            <w:r w:rsidR="006B33A8">
              <w:rPr>
                <w:color w:val="000000" w:themeColor="text1"/>
                <w:szCs w:val="21"/>
              </w:rPr>
              <w:t>-</w:t>
            </w:r>
            <w:r w:rsidRPr="001A0B60">
              <w:rPr>
                <w:rFonts w:ascii="宋体" w:eastAsia="宋体" w:hAnsi="宋体" w:cs="宋体"/>
                <w:szCs w:val="21"/>
              </w:rPr>
              <w:t>1</w:t>
            </w:r>
            <w:r w:rsidR="00F86C33">
              <w:rPr>
                <w:rFonts w:ascii="宋体" w:eastAsia="宋体" w:hAnsi="宋体" w:cs="宋体" w:hint="eastAsia"/>
                <w:szCs w:val="21"/>
              </w:rPr>
              <w:t>：</w:t>
            </w:r>
            <w:r w:rsidRPr="001A0B60">
              <w:rPr>
                <w:rFonts w:ascii="宋体" w:eastAsia="宋体" w:hAnsi="宋体" w:cs="宋体"/>
                <w:szCs w:val="21"/>
              </w:rPr>
              <w:t>有正确价值观，理解个人与社会的关系，了解中国国情。</w:t>
            </w:r>
          </w:p>
        </w:tc>
        <w:tc>
          <w:tcPr>
            <w:tcW w:w="1815" w:type="dxa"/>
            <w:vAlign w:val="center"/>
          </w:tcPr>
          <w:p w14:paraId="10E8E929" w14:textId="2D28574E" w:rsidR="002E3FDE" w:rsidRDefault="000B3E94" w:rsidP="001A0B60">
            <w:pPr>
              <w:shd w:val="clear" w:color="auto" w:fill="FFFFFF"/>
              <w:tabs>
                <w:tab w:val="left" w:pos="312"/>
              </w:tabs>
              <w:spacing w:before="75" w:after="75"/>
              <w:ind w:right="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职业规范</w:t>
            </w:r>
            <w:r w:rsidR="002E3FDE">
              <w:rPr>
                <w:rFonts w:ascii="宋体" w:eastAsia="宋体" w:hAnsi="宋体" w:cs="宋体" w:hint="eastAsia"/>
                <w:szCs w:val="21"/>
              </w:rPr>
              <w:t>能力</w:t>
            </w:r>
          </w:p>
        </w:tc>
      </w:tr>
    </w:tbl>
    <w:p w14:paraId="4D43CA11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p w14:paraId="3CABBB6D" w14:textId="77777777" w:rsidR="002E3FDE" w:rsidRDefault="002E3FDE" w:rsidP="002E3FDE">
      <w:pPr>
        <w:numPr>
          <w:ilvl w:val="0"/>
          <w:numId w:val="3"/>
        </w:numPr>
        <w:spacing w:afterLines="50" w:after="156"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课程主要教学内容、学时安排及教学策略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09"/>
        <w:gridCol w:w="4395"/>
        <w:gridCol w:w="1665"/>
        <w:gridCol w:w="898"/>
      </w:tblGrid>
      <w:tr w:rsidR="002E3FDE" w14:paraId="7F92B6AF" w14:textId="77777777" w:rsidTr="00937400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34228DB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教学模块 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14:paraId="3C260E6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  <w:vAlign w:val="center"/>
          </w:tcPr>
          <w:p w14:paraId="1B02A19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主要教学内容与策略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4EFEDFF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22E3286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支撑课程目标</w:t>
            </w:r>
          </w:p>
        </w:tc>
      </w:tr>
      <w:tr w:rsidR="002E3FDE" w14:paraId="74CE25F3" w14:textId="77777777" w:rsidTr="00937400">
        <w:trPr>
          <w:trHeight w:val="951"/>
          <w:jc w:val="center"/>
        </w:trPr>
        <w:tc>
          <w:tcPr>
            <w:tcW w:w="1077" w:type="dxa"/>
            <w:vAlign w:val="center"/>
          </w:tcPr>
          <w:p w14:paraId="3A7756A7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绪论与制图基本</w:t>
            </w:r>
          </w:p>
          <w:p w14:paraId="0F4420E8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知识</w:t>
            </w:r>
          </w:p>
        </w:tc>
        <w:tc>
          <w:tcPr>
            <w:tcW w:w="609" w:type="dxa"/>
            <w:vAlign w:val="center"/>
          </w:tcPr>
          <w:p w14:paraId="43AF2EC3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32A1B77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本课程的内容和要求；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工程</w:t>
            </w:r>
            <w:r>
              <w:rPr>
                <w:rFonts w:ascii="宋体" w:eastAsia="宋体" w:hAnsi="宋体" w:cs="宋体" w:hint="eastAsia"/>
              </w:rPr>
              <w:t>图学发展史</w:t>
            </w:r>
            <w:proofErr w:type="gramEnd"/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制图的基本规定；尺寸标注；几何作图方法；常用投影图。</w:t>
            </w:r>
          </w:p>
          <w:p w14:paraId="01076AA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尺寸标注；工程中常用图示法。</w:t>
            </w:r>
          </w:p>
          <w:p w14:paraId="149270A4" w14:textId="77777777" w:rsidR="002E3FDE" w:rsidRDefault="002E3FDE" w:rsidP="00AE25DC">
            <w:pPr>
              <w:rPr>
                <w:rFonts w:ascii="宋体" w:eastAsia="宋体" w:hAnsi="宋体" w:cs="宋体"/>
                <w:i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思政元素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向学生介绍我国悠久</w:t>
            </w:r>
            <w:proofErr w:type="gramStart"/>
            <w:r>
              <w:rPr>
                <w:rFonts w:ascii="宋体" w:eastAsia="宋体" w:hAnsi="宋体" w:cs="宋体" w:hint="eastAsia"/>
                <w:iCs/>
                <w:szCs w:val="21"/>
              </w:rPr>
              <w:t>的图学历史</w:t>
            </w:r>
            <w:proofErr w:type="gramEnd"/>
            <w:r>
              <w:rPr>
                <w:rFonts w:ascii="宋体" w:eastAsia="宋体" w:hAnsi="宋体" w:cs="宋体" w:hint="eastAsia"/>
                <w:iCs/>
                <w:szCs w:val="21"/>
              </w:rPr>
              <w:t>，说明我国古代建筑成就</w:t>
            </w:r>
            <w:proofErr w:type="gramStart"/>
            <w:r>
              <w:rPr>
                <w:rFonts w:ascii="宋体" w:eastAsia="宋体" w:hAnsi="宋体" w:cs="宋体" w:hint="eastAsia"/>
                <w:iCs/>
                <w:szCs w:val="21"/>
              </w:rPr>
              <w:t>及图学发展</w:t>
            </w:r>
            <w:proofErr w:type="gramEnd"/>
            <w:r>
              <w:rPr>
                <w:rFonts w:ascii="宋体" w:eastAsia="宋体" w:hAnsi="宋体" w:cs="宋体" w:hint="eastAsia"/>
                <w:iCs/>
                <w:szCs w:val="21"/>
              </w:rPr>
              <w:t>的地位，激发学生的文化自信、民族自豪感和专业自豪感。</w:t>
            </w:r>
          </w:p>
          <w:p w14:paraId="50F8085D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1665" w:type="dxa"/>
            <w:vAlign w:val="center"/>
          </w:tcPr>
          <w:p w14:paraId="5665B36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课前：购买标准的绘图工具包，了解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工程图学发展史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169FA5CC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课堂：结合课堂教学内容，练习尺寸标注。 </w:t>
            </w:r>
          </w:p>
          <w:p w14:paraId="05A84BDE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课后：熟悉绘图工具的使用方法，尺寸标注法。</w:t>
            </w:r>
          </w:p>
        </w:tc>
        <w:tc>
          <w:tcPr>
            <w:tcW w:w="898" w:type="dxa"/>
            <w:vAlign w:val="center"/>
          </w:tcPr>
          <w:p w14:paraId="24734570" w14:textId="1460239F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/>
                <w:szCs w:val="21"/>
              </w:rPr>
              <w:t>1</w:t>
            </w:r>
          </w:p>
          <w:p w14:paraId="753B9F98" w14:textId="7AEB0DFE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/>
                <w:szCs w:val="21"/>
              </w:rPr>
              <w:t>3</w:t>
            </w:r>
          </w:p>
          <w:p w14:paraId="0B66761E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16F9080B" w14:textId="77777777" w:rsidTr="00937400">
        <w:trPr>
          <w:trHeight w:val="2719"/>
          <w:jc w:val="center"/>
        </w:trPr>
        <w:tc>
          <w:tcPr>
            <w:tcW w:w="1077" w:type="dxa"/>
            <w:vAlign w:val="center"/>
          </w:tcPr>
          <w:p w14:paraId="2392DF4E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点、直线、平面</w:t>
            </w:r>
          </w:p>
          <w:p w14:paraId="548D68E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的投影</w:t>
            </w:r>
          </w:p>
        </w:tc>
        <w:tc>
          <w:tcPr>
            <w:tcW w:w="609" w:type="dxa"/>
            <w:vAlign w:val="center"/>
          </w:tcPr>
          <w:p w14:paraId="4FFE879D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395" w:type="dxa"/>
            <w:vAlign w:val="center"/>
          </w:tcPr>
          <w:p w14:paraId="72A56B1F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三投影面体系的建立；点的相对位置；各种位置直线的投影特性；两直线的相对位置；各种位置平面的投影特性；平面上的点和直线。</w:t>
            </w:r>
          </w:p>
          <w:p w14:paraId="4F0B835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两点的相对位置;两直线的相对位置、平面上的点和直线。</w:t>
            </w:r>
          </w:p>
          <w:p w14:paraId="07BA7CD9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思政元素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</w:rPr>
              <w:t>通过多面正投影方法，教育学生从不同角度、不同方向观察事物本质的思辨方法；绘图过程成严谨，逐渐渗透规矩意识与工匠精神，教导学生养成严谨细致的工作作风。</w:t>
            </w:r>
          </w:p>
          <w:p w14:paraId="185434F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18016E1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课前：观看点、直线、平面的投影相关线上视频。</w:t>
            </w:r>
          </w:p>
          <w:p w14:paraId="59FAB650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课堂：做好点、直线、平面投影的投影课堂例题。 </w:t>
            </w:r>
          </w:p>
          <w:p w14:paraId="02310F9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课后：复习并完成点、直线、平面的投影综合练习题。</w:t>
            </w:r>
          </w:p>
        </w:tc>
        <w:tc>
          <w:tcPr>
            <w:tcW w:w="898" w:type="dxa"/>
            <w:vAlign w:val="center"/>
          </w:tcPr>
          <w:p w14:paraId="2F2F658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857A25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64FB1B4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613059FC" w14:textId="77777777" w:rsidR="002E3FDE" w:rsidRDefault="002E3FDE" w:rsidP="00D2361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6AC7053F" w14:textId="77777777" w:rsidTr="00937400">
        <w:trPr>
          <w:trHeight w:val="1125"/>
          <w:jc w:val="center"/>
        </w:trPr>
        <w:tc>
          <w:tcPr>
            <w:tcW w:w="1077" w:type="dxa"/>
            <w:vAlign w:val="center"/>
          </w:tcPr>
          <w:p w14:paraId="6AB64C4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基本体</w:t>
            </w:r>
          </w:p>
        </w:tc>
        <w:tc>
          <w:tcPr>
            <w:tcW w:w="609" w:type="dxa"/>
            <w:vAlign w:val="center"/>
          </w:tcPr>
          <w:p w14:paraId="6E987E0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6B26DA2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基本体的概念；基本体的分类；平面立体及其表面上的点和线。</w:t>
            </w:r>
          </w:p>
          <w:p w14:paraId="4C8B283C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平面立体及其表面上的点和线。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</w:p>
          <w:p w14:paraId="11937691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61385A50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课前：观看基本体的相关线上视频。</w:t>
            </w:r>
          </w:p>
          <w:p w14:paraId="49ED8D66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课堂：结合课堂教学内容，做好基本体投影的课堂例题。</w:t>
            </w:r>
          </w:p>
          <w:p w14:paraId="39564FD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平面立体及其表面上的点和线</w:t>
            </w:r>
            <w:r>
              <w:rPr>
                <w:rFonts w:ascii="宋体" w:eastAsia="宋体" w:hAnsi="宋体" w:cs="宋体" w:hint="eastAsia"/>
                <w:szCs w:val="21"/>
              </w:rPr>
              <w:t>练习题。</w:t>
            </w:r>
          </w:p>
        </w:tc>
        <w:tc>
          <w:tcPr>
            <w:tcW w:w="898" w:type="dxa"/>
            <w:vAlign w:val="center"/>
          </w:tcPr>
          <w:p w14:paraId="3F4166A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B0D2C47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3687E6D" w14:textId="2684B612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56CDECA2" w14:textId="77777777" w:rsidTr="00937400">
        <w:trPr>
          <w:trHeight w:val="340"/>
          <w:jc w:val="center"/>
        </w:trPr>
        <w:tc>
          <w:tcPr>
            <w:tcW w:w="1077" w:type="dxa"/>
            <w:vAlign w:val="center"/>
          </w:tcPr>
          <w:p w14:paraId="70212012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</w:t>
            </w:r>
          </w:p>
        </w:tc>
        <w:tc>
          <w:tcPr>
            <w:tcW w:w="609" w:type="dxa"/>
            <w:vAlign w:val="center"/>
          </w:tcPr>
          <w:p w14:paraId="41D838D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1F08818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轴测投影的形成；轴测投影的分类；正等测的概念；轴测图的画法。</w:t>
            </w:r>
          </w:p>
          <w:p w14:paraId="245D8BC2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 xml:space="preserve">难点： </w:t>
            </w:r>
            <w:r>
              <w:rPr>
                <w:rFonts w:ascii="宋体" w:eastAsia="宋体" w:hAnsi="宋体" w:cs="宋体" w:hint="eastAsia"/>
                <w:szCs w:val="21"/>
              </w:rPr>
              <w:t>轴测图的画法叠加法，切割法。</w:t>
            </w:r>
          </w:p>
          <w:p w14:paraId="33C74D0C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FE3885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课前：观看轴测投影相关线上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视频。</w:t>
            </w:r>
          </w:p>
          <w:p w14:paraId="56F280A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课堂：结合课堂教学内容，做好正等测投影的课堂例题。</w:t>
            </w:r>
          </w:p>
          <w:p w14:paraId="303E0A57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课后：复习并完成叠加法与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切割法画轴测投影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的练习题。</w:t>
            </w:r>
          </w:p>
        </w:tc>
        <w:tc>
          <w:tcPr>
            <w:tcW w:w="898" w:type="dxa"/>
            <w:vAlign w:val="center"/>
          </w:tcPr>
          <w:p w14:paraId="571F819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目标1</w:t>
            </w:r>
          </w:p>
          <w:p w14:paraId="6EBC9EAE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52064F5" w14:textId="4C49A07D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E3FDE" w14:paraId="420952E0" w14:textId="77777777" w:rsidTr="00937400">
        <w:trPr>
          <w:trHeight w:val="340"/>
          <w:jc w:val="center"/>
        </w:trPr>
        <w:tc>
          <w:tcPr>
            <w:tcW w:w="1077" w:type="dxa"/>
            <w:vAlign w:val="center"/>
          </w:tcPr>
          <w:p w14:paraId="34FBF6B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组合体</w:t>
            </w:r>
          </w:p>
        </w:tc>
        <w:tc>
          <w:tcPr>
            <w:tcW w:w="609" w:type="dxa"/>
            <w:vAlign w:val="center"/>
          </w:tcPr>
          <w:p w14:paraId="4133B71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780408E7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形体分析法；线面分析法；组合体尺寸标注；组合体读图基础和读图要点。</w:t>
            </w:r>
          </w:p>
          <w:p w14:paraId="4DD6896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形体分析法；线面分析法。</w:t>
            </w:r>
          </w:p>
          <w:p w14:paraId="3A629F52" w14:textId="77777777" w:rsidR="002E3FDE" w:rsidRDefault="002E3FDE" w:rsidP="00AE25DC">
            <w:pPr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思政元素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</w:rPr>
              <w:t xml:space="preserve"> 讲解</w:t>
            </w:r>
            <w:r>
              <w:rPr>
                <w:rFonts w:ascii="宋体" w:eastAsia="宋体" w:hAnsi="宋体" w:cs="宋体" w:hint="eastAsia"/>
                <w:szCs w:val="21"/>
              </w:rPr>
              <w:t>组合体</w:t>
            </w:r>
            <w:r>
              <w:rPr>
                <w:rFonts w:ascii="宋体" w:eastAsia="宋体" w:hAnsi="宋体" w:cs="宋体" w:hint="eastAsia"/>
              </w:rPr>
              <w:t>尺寸标注时要求学生按照标准保证图纸上的尺寸完整、清楚、准确，一旦数字标错或模糊不清会造成严重的后果，以此教导学生养成严谨细致的工作作风。</w:t>
            </w:r>
          </w:p>
          <w:p w14:paraId="7486D145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7317450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课前：观看组合体相关线上视频。</w:t>
            </w:r>
          </w:p>
          <w:p w14:paraId="5EBF9B85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课堂：结合课堂教学内容，用形体分析法与线面分析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法完成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组合体的课堂例题。</w:t>
            </w:r>
          </w:p>
          <w:p w14:paraId="77BE1AE6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课后：复习并完成组合体练习题。</w:t>
            </w:r>
          </w:p>
        </w:tc>
        <w:tc>
          <w:tcPr>
            <w:tcW w:w="898" w:type="dxa"/>
            <w:vAlign w:val="center"/>
          </w:tcPr>
          <w:p w14:paraId="531AE4B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9C5F1D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49DA998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5A81D65B" w14:textId="77777777" w:rsidR="002E3FDE" w:rsidRDefault="002E3FDE" w:rsidP="00D2361F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E3FDE" w14:paraId="18943843" w14:textId="77777777" w:rsidTr="00937400">
        <w:trPr>
          <w:trHeight w:val="274"/>
          <w:jc w:val="center"/>
        </w:trPr>
        <w:tc>
          <w:tcPr>
            <w:tcW w:w="1077" w:type="dxa"/>
            <w:vAlign w:val="center"/>
          </w:tcPr>
          <w:p w14:paraId="7ABD31D7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18" w:name="_Hlk97567543"/>
            <w:r>
              <w:rPr>
                <w:rFonts w:ascii="宋体" w:eastAsia="宋体" w:hAnsi="宋体" w:cs="宋体" w:hint="eastAsia"/>
                <w:szCs w:val="21"/>
              </w:rPr>
              <w:t>剖视图</w:t>
            </w:r>
          </w:p>
          <w:p w14:paraId="472DF67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与断面图</w:t>
            </w:r>
          </w:p>
        </w:tc>
        <w:tc>
          <w:tcPr>
            <w:tcW w:w="609" w:type="dxa"/>
            <w:vAlign w:val="center"/>
          </w:tcPr>
          <w:p w14:paraId="4955530D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14:paraId="6960046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</w:rPr>
              <w:t>剖视图的形成；全剖视图；半剖视图；断面图的基本概念；移出断面图；重合断面图。</w:t>
            </w:r>
          </w:p>
          <w:p w14:paraId="23966FE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</w:rPr>
              <w:t>局部剖视图；阶梯视图；旋转剖面图；移出断面图；重合断面图。</w:t>
            </w:r>
          </w:p>
          <w:p w14:paraId="5D4F2A56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思政元素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</w:rPr>
              <w:t>形成根据实际问题，提出针对性解决方案的能力；认识图样表达不清的危害，树立正确的职业观。</w:t>
            </w:r>
          </w:p>
          <w:p w14:paraId="4117FB09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50066149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课前：剖视图相关线上视频。</w:t>
            </w:r>
          </w:p>
          <w:p w14:paraId="1FCEFF4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课堂：完成剖视图与断面图的练习题。</w:t>
            </w:r>
          </w:p>
          <w:p w14:paraId="6323B40F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课后：复习剖视图绘图练习。</w:t>
            </w:r>
          </w:p>
        </w:tc>
        <w:tc>
          <w:tcPr>
            <w:tcW w:w="898" w:type="dxa"/>
            <w:vAlign w:val="center"/>
          </w:tcPr>
          <w:p w14:paraId="6BBF93EA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2F9A6A8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51F478F4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  <w:p w14:paraId="33106F8D" w14:textId="77777777" w:rsidR="002E3FDE" w:rsidRDefault="002E3FDE" w:rsidP="00D2361F">
            <w:pPr>
              <w:rPr>
                <w:rFonts w:ascii="宋体" w:eastAsia="宋体" w:hAnsi="宋体" w:cs="宋体"/>
                <w:szCs w:val="21"/>
              </w:rPr>
            </w:pPr>
          </w:p>
        </w:tc>
      </w:tr>
      <w:bookmarkEnd w:id="18"/>
      <w:tr w:rsidR="002E3FDE" w14:paraId="361F9E3A" w14:textId="77777777" w:rsidTr="00937400">
        <w:trPr>
          <w:trHeight w:val="699"/>
          <w:jc w:val="center"/>
        </w:trPr>
        <w:tc>
          <w:tcPr>
            <w:tcW w:w="1077" w:type="dxa"/>
            <w:vAlign w:val="center"/>
          </w:tcPr>
          <w:p w14:paraId="093F131F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</w:t>
            </w:r>
          </w:p>
          <w:p w14:paraId="53CD494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施工图</w:t>
            </w:r>
          </w:p>
        </w:tc>
        <w:tc>
          <w:tcPr>
            <w:tcW w:w="609" w:type="dxa"/>
            <w:vAlign w:val="center"/>
          </w:tcPr>
          <w:p w14:paraId="058016E9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14:paraId="1DFBA963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房屋建筑施工图的内容；房屋建筑施工图的特点；总平面图；建筑平面图；建筑立面图。</w:t>
            </w:r>
          </w:p>
          <w:p w14:paraId="5A9DEC0B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总平面图；建筑平面图；建筑立面图；建筑详图。</w:t>
            </w:r>
          </w:p>
          <w:p w14:paraId="77753ADC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思政元素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教师以案例教育为主，让学生时刻牢记“质量就是生命”，明确工程安全的重要意义，树立“百年大计，质量第一”的职业行为准则，以高度的责任感和严谨的工作作风去做好每一件事情。</w:t>
            </w:r>
          </w:p>
          <w:p w14:paraId="675FF418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线下教学。课堂主要采用讲授法和案例法开展教学，辅以启发式和参与式教学激发学生主动思考与学习兴趣。</w:t>
            </w:r>
          </w:p>
        </w:tc>
        <w:tc>
          <w:tcPr>
            <w:tcW w:w="1665" w:type="dxa"/>
            <w:vAlign w:val="center"/>
          </w:tcPr>
          <w:p w14:paraId="67242564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课前：预习建筑施工图相关知识。</w:t>
            </w:r>
          </w:p>
          <w:p w14:paraId="70BB640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课堂：完成案例建筑施工图图纸识读任务。</w:t>
            </w:r>
          </w:p>
          <w:p w14:paraId="5FF8BC80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课后：建筑施工图成套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图纸读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图练习。</w:t>
            </w:r>
          </w:p>
        </w:tc>
        <w:tc>
          <w:tcPr>
            <w:tcW w:w="898" w:type="dxa"/>
            <w:vAlign w:val="center"/>
          </w:tcPr>
          <w:p w14:paraId="64646C9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7BA7B55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6BE604C1" w14:textId="53256754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 w:rsidR="00D2361F">
              <w:rPr>
                <w:rFonts w:ascii="宋体" w:eastAsia="宋体" w:hAnsi="宋体" w:cs="宋体" w:hint="eastAsia"/>
                <w:szCs w:val="21"/>
              </w:rPr>
              <w:t>3</w:t>
            </w:r>
          </w:p>
          <w:p w14:paraId="72515B11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E3FDE" w14:paraId="697FC2A4" w14:textId="77777777" w:rsidTr="00937400">
        <w:trPr>
          <w:trHeight w:val="1248"/>
          <w:jc w:val="center"/>
        </w:trPr>
        <w:tc>
          <w:tcPr>
            <w:tcW w:w="1077" w:type="dxa"/>
            <w:vAlign w:val="center"/>
          </w:tcPr>
          <w:p w14:paraId="7605E511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综合</w:t>
            </w:r>
          </w:p>
          <w:p w14:paraId="5B31C0C0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复习</w:t>
            </w:r>
          </w:p>
        </w:tc>
        <w:tc>
          <w:tcPr>
            <w:tcW w:w="609" w:type="dxa"/>
            <w:vAlign w:val="center"/>
          </w:tcPr>
          <w:p w14:paraId="1EBC5E18" w14:textId="77777777" w:rsidR="002E3FDE" w:rsidRDefault="002E3FDE" w:rsidP="00AE25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14:paraId="3B72781D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重点：</w:t>
            </w:r>
            <w:r>
              <w:rPr>
                <w:rFonts w:ascii="宋体" w:eastAsia="宋体" w:hAnsi="宋体" w:cs="宋体" w:hint="eastAsia"/>
                <w:szCs w:val="21"/>
              </w:rPr>
              <w:t>综合复习全书内容并总结，梳理知识框架。</w:t>
            </w:r>
          </w:p>
          <w:p w14:paraId="3176CF9F" w14:textId="77777777" w:rsidR="002E3FDE" w:rsidRDefault="002E3FDE" w:rsidP="00AE25D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难点：</w:t>
            </w:r>
            <w:r>
              <w:rPr>
                <w:rFonts w:ascii="宋体" w:eastAsia="宋体" w:hAnsi="宋体" w:cs="宋体" w:hint="eastAsia"/>
                <w:szCs w:val="21"/>
              </w:rPr>
              <w:t>综合复习全书内容并总结，梳理知识框架。</w:t>
            </w:r>
          </w:p>
          <w:p w14:paraId="3607CD7F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教学方法与策略：</w:t>
            </w:r>
            <w:r>
              <w:rPr>
                <w:rFonts w:ascii="宋体" w:eastAsia="宋体" w:hAnsi="宋体" w:cs="宋体" w:hint="eastAsia"/>
                <w:szCs w:val="21"/>
              </w:rPr>
              <w:t>线下教学。课堂主要采用讲授法和案例法开展教学，辅以启发式提问激发学生主动思考。</w:t>
            </w:r>
          </w:p>
        </w:tc>
        <w:tc>
          <w:tcPr>
            <w:tcW w:w="1665" w:type="dxa"/>
            <w:vAlign w:val="center"/>
          </w:tcPr>
          <w:p w14:paraId="64634698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课前：复习课程，将不理解知识点记录。</w:t>
            </w:r>
          </w:p>
          <w:p w14:paraId="4F981DAB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课堂：答疑。</w:t>
            </w:r>
          </w:p>
          <w:p w14:paraId="19B70AE8" w14:textId="77777777" w:rsidR="002E3FDE" w:rsidRDefault="002E3FDE" w:rsidP="00AE25D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课后：复习。</w:t>
            </w:r>
          </w:p>
        </w:tc>
        <w:tc>
          <w:tcPr>
            <w:tcW w:w="898" w:type="dxa"/>
            <w:vAlign w:val="center"/>
          </w:tcPr>
          <w:p w14:paraId="1E2A1B5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5067566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76BAFE6" w14:textId="5DB25AF6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  <w:p w14:paraId="6947E0A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  <w:p w14:paraId="05820ED5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55AEF6F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14:paraId="6CA057B4" w14:textId="77777777" w:rsidR="002E3FDE" w:rsidRDefault="002E3FDE" w:rsidP="002E3FDE">
      <w:pPr>
        <w:pStyle w:val="a3"/>
        <w:ind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五、学生学习成效评估方式及标准</w:t>
      </w:r>
    </w:p>
    <w:p w14:paraId="5E51812F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考核与评价是对课程教学目标中的知识目标、能力目标和素质目标等进行综合评价。在本课程中，学生的最终成绩是由平时成绩、期末考试等2个部分组成。</w:t>
      </w:r>
    </w:p>
    <w:p w14:paraId="77D5DE62" w14:textId="77777777" w:rsidR="002E3FDE" w:rsidRDefault="002E3FDE" w:rsidP="002E3FDE">
      <w:pPr>
        <w:spacing w:afterLines="50" w:after="156"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1.平时成绩（占总成绩的40%）：采用百分制。课堂表现与练习（10%）、作业（占20%）、考勤（占10%）三个部分。评分标准如下表：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2E3FDE" w14:paraId="5E03A1F6" w14:textId="77777777" w:rsidTr="00AE25DC">
        <w:trPr>
          <w:trHeight w:val="351"/>
          <w:jc w:val="center"/>
        </w:trPr>
        <w:tc>
          <w:tcPr>
            <w:tcW w:w="1533" w:type="dxa"/>
            <w:vMerge w:val="restart"/>
            <w:vAlign w:val="center"/>
          </w:tcPr>
          <w:p w14:paraId="62C14E89" w14:textId="129FC6B4" w:rsidR="002E3FDE" w:rsidRDefault="001574D6" w:rsidP="00AE25DC">
            <w:pPr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  <w:bookmarkStart w:id="19" w:name="_Hlk90240462"/>
            <w:r w:rsidRPr="001574D6">
              <w:rPr>
                <w:rFonts w:ascii="宋体" w:eastAsia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6743" w:type="dxa"/>
            <w:vAlign w:val="center"/>
          </w:tcPr>
          <w:p w14:paraId="2CEEBE34" w14:textId="77777777" w:rsidR="002E3FDE" w:rsidRDefault="002E3FDE" w:rsidP="00AE25DC">
            <w:pPr>
              <w:ind w:firstLineChars="1000" w:firstLine="2108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评     分    标     准</w:t>
            </w:r>
          </w:p>
        </w:tc>
      </w:tr>
      <w:tr w:rsidR="002E3FDE" w14:paraId="03E20188" w14:textId="77777777" w:rsidTr="00AE25DC">
        <w:trPr>
          <w:trHeight w:val="382"/>
          <w:jc w:val="center"/>
        </w:trPr>
        <w:tc>
          <w:tcPr>
            <w:tcW w:w="1533" w:type="dxa"/>
            <w:vMerge/>
            <w:vAlign w:val="center"/>
          </w:tcPr>
          <w:p w14:paraId="4C6948BC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6743" w:type="dxa"/>
            <w:vAlign w:val="center"/>
          </w:tcPr>
          <w:p w14:paraId="7E18437D" w14:textId="77777777" w:rsidR="002E3FDE" w:rsidRDefault="002E3FDE" w:rsidP="00AE25DC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1.</w:t>
            </w:r>
            <w:bookmarkStart w:id="20" w:name="_Hlk97573498"/>
            <w:r>
              <w:rPr>
                <w:rFonts w:ascii="宋体" w:eastAsia="宋体" w:hAnsi="宋体" w:cs="宋体" w:hint="eastAsia"/>
                <w:b/>
                <w:szCs w:val="21"/>
              </w:rPr>
              <w:t>课堂表现</w:t>
            </w:r>
            <w:bookmarkEnd w:id="20"/>
            <w:r>
              <w:rPr>
                <w:rFonts w:ascii="宋体" w:eastAsia="宋体" w:hAnsi="宋体" w:cs="宋体" w:hint="eastAsia"/>
                <w:b/>
                <w:szCs w:val="21"/>
              </w:rPr>
              <w:t>与练习；2.作业；3.考勤</w:t>
            </w:r>
          </w:p>
        </w:tc>
      </w:tr>
      <w:tr w:rsidR="001574D6" w14:paraId="0A95BD0E" w14:textId="77777777" w:rsidTr="00BC6D11">
        <w:trPr>
          <w:jc w:val="center"/>
        </w:trPr>
        <w:tc>
          <w:tcPr>
            <w:tcW w:w="1533" w:type="dxa"/>
          </w:tcPr>
          <w:p w14:paraId="550C59C5" w14:textId="77777777" w:rsidR="001574D6" w:rsidRPr="001574D6" w:rsidRDefault="001574D6" w:rsidP="001574D6">
            <w:pPr>
              <w:spacing w:line="329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优秀</w:t>
            </w:r>
          </w:p>
          <w:p w14:paraId="10618045" w14:textId="55DCC018" w:rsidR="001574D6" w:rsidRPr="001574D6" w:rsidRDefault="001574D6" w:rsidP="001574D6">
            <w:pPr>
              <w:spacing w:line="329" w:lineRule="exact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（90～100分）</w:t>
            </w:r>
          </w:p>
        </w:tc>
        <w:tc>
          <w:tcPr>
            <w:tcW w:w="6743" w:type="dxa"/>
          </w:tcPr>
          <w:p w14:paraId="0782A3F2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1.上课认真，踊跃提问和回答问题；课堂练习正确率高。</w:t>
            </w:r>
          </w:p>
          <w:p w14:paraId="39D83C54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2.作业书写工整、书面整洁；90％以上的习题解答正确。</w:t>
            </w:r>
          </w:p>
          <w:p w14:paraId="378F2BF2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3.无旷课记录。</w:t>
            </w:r>
          </w:p>
        </w:tc>
      </w:tr>
      <w:tr w:rsidR="001574D6" w14:paraId="0E607B4F" w14:textId="77777777" w:rsidTr="00BC6D11">
        <w:trPr>
          <w:jc w:val="center"/>
        </w:trPr>
        <w:tc>
          <w:tcPr>
            <w:tcW w:w="1533" w:type="dxa"/>
          </w:tcPr>
          <w:p w14:paraId="05CF817A" w14:textId="77777777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良好</w:t>
            </w:r>
          </w:p>
          <w:p w14:paraId="2D828945" w14:textId="04A6E144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（80～89分）</w:t>
            </w:r>
          </w:p>
        </w:tc>
        <w:tc>
          <w:tcPr>
            <w:tcW w:w="6743" w:type="dxa"/>
          </w:tcPr>
          <w:p w14:paraId="03D8E4FA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 上课认真，积极回答问题；课堂练习正确率较高。</w:t>
            </w:r>
          </w:p>
          <w:p w14:paraId="32D4F42F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2.作业书写工整、书面整洁；80％—90％的习题解答正确。</w:t>
            </w:r>
          </w:p>
          <w:p w14:paraId="2EA86CBE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3.无旷课记录，请假、迟到、早退次数占考勤次数的5%-10%。</w:t>
            </w:r>
          </w:p>
        </w:tc>
      </w:tr>
      <w:tr w:rsidR="001574D6" w14:paraId="7C9E4D05" w14:textId="77777777" w:rsidTr="00BC6D11">
        <w:trPr>
          <w:jc w:val="center"/>
        </w:trPr>
        <w:tc>
          <w:tcPr>
            <w:tcW w:w="1533" w:type="dxa"/>
          </w:tcPr>
          <w:p w14:paraId="142C1EB2" w14:textId="77777777" w:rsidR="001574D6" w:rsidRPr="001574D6" w:rsidRDefault="001574D6" w:rsidP="001574D6">
            <w:pPr>
              <w:spacing w:line="38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中等</w:t>
            </w:r>
          </w:p>
          <w:p w14:paraId="266747B7" w14:textId="7BA23E7E" w:rsidR="001574D6" w:rsidRPr="001574D6" w:rsidRDefault="001574D6" w:rsidP="001574D6">
            <w:pPr>
              <w:spacing w:line="38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（70～79分）</w:t>
            </w:r>
          </w:p>
        </w:tc>
        <w:tc>
          <w:tcPr>
            <w:tcW w:w="6743" w:type="dxa"/>
          </w:tcPr>
          <w:p w14:paraId="6336EBEE" w14:textId="77777777" w:rsidR="001574D6" w:rsidRDefault="001574D6" w:rsidP="001574D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1.上课较为认真，能参与课堂回答问题，课堂练习正确率一般。</w:t>
            </w:r>
          </w:p>
          <w:p w14:paraId="4D05E8FE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2.作业书写较工整、书面较整洁；70％—80％的习题解答正确。</w:t>
            </w:r>
          </w:p>
          <w:p w14:paraId="76C848D0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3.无旷课记录，请假、迟到、早退次数占考勤次数的10%-15%。</w:t>
            </w:r>
          </w:p>
        </w:tc>
      </w:tr>
      <w:tr w:rsidR="001574D6" w14:paraId="4AA51386" w14:textId="77777777" w:rsidTr="00BC6D11">
        <w:trPr>
          <w:jc w:val="center"/>
        </w:trPr>
        <w:tc>
          <w:tcPr>
            <w:tcW w:w="1533" w:type="dxa"/>
          </w:tcPr>
          <w:p w14:paraId="4ED4024B" w14:textId="77777777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及格</w:t>
            </w:r>
          </w:p>
          <w:p w14:paraId="5FFDA396" w14:textId="3668C59F" w:rsidR="001574D6" w:rsidRPr="001574D6" w:rsidRDefault="001574D6" w:rsidP="001574D6">
            <w:pPr>
              <w:spacing w:line="376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（60～69分）</w:t>
            </w:r>
          </w:p>
        </w:tc>
        <w:tc>
          <w:tcPr>
            <w:tcW w:w="6743" w:type="dxa"/>
          </w:tcPr>
          <w:p w14:paraId="2079AB8D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1.上课较为认真，回答问题较被动，课堂练习正确率一般。</w:t>
            </w:r>
          </w:p>
          <w:p w14:paraId="76B715F0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2.作业书写一般、书面整洁度一般；60％—70％以上的习题解答正确。</w:t>
            </w:r>
          </w:p>
          <w:p w14:paraId="68D19098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3.旷课不超过2次，请假、迟到、早退次数占考勤次数的25%以内。</w:t>
            </w:r>
          </w:p>
        </w:tc>
      </w:tr>
      <w:tr w:rsidR="001574D6" w14:paraId="580873DB" w14:textId="77777777" w:rsidTr="00BC6D11">
        <w:trPr>
          <w:jc w:val="center"/>
        </w:trPr>
        <w:tc>
          <w:tcPr>
            <w:tcW w:w="1533" w:type="dxa"/>
          </w:tcPr>
          <w:p w14:paraId="75D2ABDF" w14:textId="54E685DB" w:rsidR="001574D6" w:rsidRPr="001574D6" w:rsidRDefault="001574D6" w:rsidP="001574D6">
            <w:pPr>
              <w:spacing w:line="272" w:lineRule="exact"/>
              <w:ind w:firstLineChars="200" w:firstLine="420"/>
              <w:rPr>
                <w:rFonts w:ascii="宋体" w:eastAsia="宋体" w:hAnsi="宋体"/>
                <w:color w:val="333333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不及格</w:t>
            </w:r>
          </w:p>
          <w:p w14:paraId="39EAE2A2" w14:textId="2E189202" w:rsidR="001574D6" w:rsidRPr="001574D6" w:rsidRDefault="001574D6" w:rsidP="001574D6">
            <w:pPr>
              <w:spacing w:line="272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74D6">
              <w:rPr>
                <w:rFonts w:ascii="宋体" w:eastAsia="宋体" w:hAnsi="宋体"/>
                <w:color w:val="333333"/>
                <w:szCs w:val="21"/>
              </w:rPr>
              <w:t>（60以下）</w:t>
            </w:r>
          </w:p>
        </w:tc>
        <w:tc>
          <w:tcPr>
            <w:tcW w:w="6743" w:type="dxa"/>
          </w:tcPr>
          <w:p w14:paraId="03052A5C" w14:textId="77777777" w:rsidR="001574D6" w:rsidRDefault="001574D6" w:rsidP="001574D6">
            <w:pPr>
              <w:spacing w:line="28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1.上课不认真，课堂练习正确率较低。</w:t>
            </w:r>
          </w:p>
          <w:p w14:paraId="7836C62A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2.书写较零乱，60%以下习题解答正确。</w:t>
            </w:r>
          </w:p>
          <w:p w14:paraId="685D22AF" w14:textId="77777777" w:rsidR="001574D6" w:rsidRDefault="001574D6" w:rsidP="001574D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3.旷课不超过3次，请假、迟到、早退次数占考勤次数的30%以内。</w:t>
            </w:r>
          </w:p>
        </w:tc>
      </w:tr>
      <w:bookmarkEnd w:id="19"/>
    </w:tbl>
    <w:p w14:paraId="6CF749B2" w14:textId="77777777" w:rsidR="002E3FDE" w:rsidRDefault="002E3FDE" w:rsidP="002E3FDE">
      <w:pPr>
        <w:spacing w:line="360" w:lineRule="auto"/>
        <w:rPr>
          <w:rFonts w:ascii="宋体" w:eastAsia="宋体" w:hAnsi="宋体" w:cs="宋体"/>
          <w:szCs w:val="21"/>
        </w:rPr>
      </w:pPr>
    </w:p>
    <w:p w14:paraId="65D3201B" w14:textId="77777777" w:rsidR="002E3FDE" w:rsidRDefault="002E3FDE" w:rsidP="002E3FDE">
      <w:pPr>
        <w:spacing w:afterLines="50" w:after="156"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025"/>
        <w:gridCol w:w="1906"/>
        <w:gridCol w:w="798"/>
        <w:gridCol w:w="678"/>
      </w:tblGrid>
      <w:tr w:rsidR="002E3FDE" w14:paraId="7B09929D" w14:textId="77777777" w:rsidTr="00AE25DC">
        <w:trPr>
          <w:trHeight w:val="340"/>
          <w:jc w:val="center"/>
        </w:trPr>
        <w:tc>
          <w:tcPr>
            <w:tcW w:w="1489" w:type="dxa"/>
            <w:vAlign w:val="center"/>
          </w:tcPr>
          <w:p w14:paraId="6F83A21E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</w:t>
            </w:r>
          </w:p>
          <w:p w14:paraId="27EF51D6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4025" w:type="dxa"/>
            <w:vAlign w:val="center"/>
          </w:tcPr>
          <w:p w14:paraId="232338D0" w14:textId="77777777" w:rsidR="002E3FDE" w:rsidRDefault="002E3FDE" w:rsidP="00AE25DC">
            <w:pPr>
              <w:snapToGrid w:val="0"/>
              <w:ind w:left="18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1906" w:type="dxa"/>
          </w:tcPr>
          <w:p w14:paraId="194754A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</w:t>
            </w:r>
          </w:p>
          <w:p w14:paraId="6086B938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2B7C888A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638EDEE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F96BCC" w14:paraId="702AFD04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394A7D4F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绪论与制图</w:t>
            </w:r>
          </w:p>
          <w:p w14:paraId="79B6054E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基本知识</w:t>
            </w:r>
          </w:p>
        </w:tc>
        <w:tc>
          <w:tcPr>
            <w:tcW w:w="4025" w:type="dxa"/>
            <w:vAlign w:val="center"/>
          </w:tcPr>
          <w:p w14:paraId="56F677B9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工程</w:t>
            </w:r>
            <w:r>
              <w:rPr>
                <w:rFonts w:ascii="宋体" w:eastAsia="宋体" w:hAnsi="宋体" w:cs="宋体" w:hint="eastAsia"/>
              </w:rPr>
              <w:t>图学发展史</w:t>
            </w:r>
            <w:proofErr w:type="gramEnd"/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制图的基本规定；尺寸标注；几何作图方法；投影理论，常用投影图。</w:t>
            </w:r>
          </w:p>
        </w:tc>
        <w:tc>
          <w:tcPr>
            <w:tcW w:w="1906" w:type="dxa"/>
            <w:vAlign w:val="center"/>
          </w:tcPr>
          <w:p w14:paraId="485BCDBF" w14:textId="28ACBC1C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填空题、选择题、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读图题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088DCC58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>
              <w:rPr>
                <w:rFonts w:ascii="宋体" w:eastAsia="宋体" w:hAnsi="宋体" w:cs="宋体"/>
                <w:szCs w:val="21"/>
              </w:rPr>
              <w:t>1</w:t>
            </w:r>
          </w:p>
          <w:p w14:paraId="2AE288BC" w14:textId="32D70064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</w:t>
            </w: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FA4610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F96BCC" w14:paraId="46769CE1" w14:textId="77777777" w:rsidTr="00AE25DC">
        <w:trPr>
          <w:trHeight w:val="747"/>
          <w:jc w:val="center"/>
        </w:trPr>
        <w:tc>
          <w:tcPr>
            <w:tcW w:w="1489" w:type="dxa"/>
            <w:vAlign w:val="center"/>
          </w:tcPr>
          <w:p w14:paraId="3C397A7D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点、直线、平面的投影</w:t>
            </w:r>
          </w:p>
        </w:tc>
        <w:tc>
          <w:tcPr>
            <w:tcW w:w="4025" w:type="dxa"/>
            <w:vAlign w:val="center"/>
          </w:tcPr>
          <w:p w14:paraId="041CE6F4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点、直线、平面的投影规律，点、直线、平面的投影作图，点、直线、平面的投影读图。</w:t>
            </w:r>
          </w:p>
        </w:tc>
        <w:tc>
          <w:tcPr>
            <w:tcW w:w="1906" w:type="dxa"/>
            <w:vAlign w:val="center"/>
          </w:tcPr>
          <w:p w14:paraId="63D4D470" w14:textId="2840B973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填空题、作图题、选择题</w:t>
            </w:r>
            <w:r w:rsidR="00975079">
              <w:rPr>
                <w:rFonts w:ascii="宋体" w:eastAsia="宋体" w:hAnsi="宋体" w:cs="宋体" w:hint="eastAsia"/>
                <w:szCs w:val="21"/>
              </w:rPr>
              <w:t>、判断题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7D77F3A0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7DCA321D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0A747C7A" w14:textId="17B917E9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31D7FFA1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  <w:tr w:rsidR="00F96BCC" w14:paraId="1F693378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4F6D31F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基本体</w:t>
            </w:r>
          </w:p>
        </w:tc>
        <w:tc>
          <w:tcPr>
            <w:tcW w:w="4025" w:type="dxa"/>
            <w:vAlign w:val="center"/>
          </w:tcPr>
          <w:p w14:paraId="2B229C7C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基本体的概念；基本体的分类；平面立体及其表面上的点和线。</w:t>
            </w:r>
          </w:p>
        </w:tc>
        <w:tc>
          <w:tcPr>
            <w:tcW w:w="1906" w:type="dxa"/>
            <w:vAlign w:val="center"/>
          </w:tcPr>
          <w:p w14:paraId="69DA0D06" w14:textId="561735B6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78E568F2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37642486" w14:textId="5E1CF392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7D9F3C3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49632DF6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21E83BD7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</w:t>
            </w:r>
          </w:p>
        </w:tc>
        <w:tc>
          <w:tcPr>
            <w:tcW w:w="4025" w:type="dxa"/>
            <w:vAlign w:val="center"/>
          </w:tcPr>
          <w:p w14:paraId="654C7840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轴测投影的形成；轴测投影的分类；正等测的概念；轴测图的画法。</w:t>
            </w:r>
          </w:p>
        </w:tc>
        <w:tc>
          <w:tcPr>
            <w:tcW w:w="1906" w:type="dxa"/>
            <w:vAlign w:val="center"/>
          </w:tcPr>
          <w:p w14:paraId="41AE2497" w14:textId="01D313BF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177B0156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62095B76" w14:textId="2E00572C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C06BBE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57A84CBB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7CE7142D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组合体</w:t>
            </w:r>
          </w:p>
        </w:tc>
        <w:tc>
          <w:tcPr>
            <w:tcW w:w="4025" w:type="dxa"/>
            <w:vAlign w:val="center"/>
          </w:tcPr>
          <w:p w14:paraId="47FDEC12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形体分析法；线面分析法；组合体尺寸标注；组合体读图基础和读图要点。</w:t>
            </w:r>
          </w:p>
        </w:tc>
        <w:tc>
          <w:tcPr>
            <w:tcW w:w="1906" w:type="dxa"/>
            <w:vAlign w:val="center"/>
          </w:tcPr>
          <w:p w14:paraId="735653C4" w14:textId="09324696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</w:t>
            </w:r>
            <w:r w:rsidR="0085433D">
              <w:rPr>
                <w:rFonts w:ascii="宋体" w:eastAsia="宋体" w:hAnsi="宋体" w:cs="宋体" w:hint="eastAsia"/>
                <w:szCs w:val="21"/>
              </w:rPr>
              <w:t>、综合作图题</w:t>
            </w:r>
          </w:p>
        </w:tc>
        <w:tc>
          <w:tcPr>
            <w:tcW w:w="798" w:type="dxa"/>
            <w:vAlign w:val="center"/>
          </w:tcPr>
          <w:p w14:paraId="14AB7A7A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118666C0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8B0CC0F" w14:textId="3B93BE82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219120E9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F96BCC" w14:paraId="5A28D284" w14:textId="77777777" w:rsidTr="00AE25DC">
        <w:trPr>
          <w:trHeight w:val="339"/>
          <w:jc w:val="center"/>
        </w:trPr>
        <w:tc>
          <w:tcPr>
            <w:tcW w:w="1489" w:type="dxa"/>
            <w:vAlign w:val="center"/>
          </w:tcPr>
          <w:p w14:paraId="6E9483B6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剖视图</w:t>
            </w:r>
          </w:p>
          <w:p w14:paraId="528DDEE4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与断面图</w:t>
            </w:r>
          </w:p>
        </w:tc>
        <w:tc>
          <w:tcPr>
            <w:tcW w:w="4025" w:type="dxa"/>
            <w:vAlign w:val="center"/>
          </w:tcPr>
          <w:p w14:paraId="27ACC1BF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剖视图的形成；全剖视图；半剖视图；局部剖视图；阶梯视图；旋转剖面图；断面图的基本概念；移出断面图；重合断面图，中断断面图。</w:t>
            </w:r>
          </w:p>
        </w:tc>
        <w:tc>
          <w:tcPr>
            <w:tcW w:w="1906" w:type="dxa"/>
            <w:vAlign w:val="center"/>
          </w:tcPr>
          <w:p w14:paraId="29918BF6" w14:textId="68CAAFD2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判断题、</w:t>
            </w:r>
            <w:r>
              <w:rPr>
                <w:rFonts w:ascii="宋体" w:eastAsia="宋体" w:hAnsi="宋体" w:cs="宋体" w:hint="eastAsia"/>
                <w:szCs w:val="21"/>
              </w:rPr>
              <w:t>选择题、</w:t>
            </w:r>
            <w:r w:rsidR="0085433D">
              <w:rPr>
                <w:rFonts w:ascii="宋体" w:eastAsia="宋体" w:hAnsi="宋体" w:cs="宋体" w:hint="eastAsia"/>
                <w:szCs w:val="21"/>
              </w:rPr>
              <w:t>综合作图题</w:t>
            </w:r>
          </w:p>
        </w:tc>
        <w:tc>
          <w:tcPr>
            <w:tcW w:w="798" w:type="dxa"/>
            <w:vAlign w:val="center"/>
          </w:tcPr>
          <w:p w14:paraId="13FC7442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5704CBDC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29598EF5" w14:textId="54221BDD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6BCE087F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F96BCC" w14:paraId="351593E5" w14:textId="77777777" w:rsidTr="00AE25DC">
        <w:trPr>
          <w:trHeight w:val="447"/>
          <w:jc w:val="center"/>
        </w:trPr>
        <w:tc>
          <w:tcPr>
            <w:tcW w:w="1489" w:type="dxa"/>
            <w:vAlign w:val="center"/>
          </w:tcPr>
          <w:p w14:paraId="6B20FED2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建筑施工图</w:t>
            </w:r>
          </w:p>
        </w:tc>
        <w:tc>
          <w:tcPr>
            <w:tcW w:w="4025" w:type="dxa"/>
            <w:vAlign w:val="center"/>
          </w:tcPr>
          <w:p w14:paraId="6BDCBB91" w14:textId="77777777" w:rsidR="00F96BCC" w:rsidRDefault="00F96BCC" w:rsidP="00F96BCC">
            <w:pPr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房屋建筑施工图的内容；房屋建筑施工图的特点；总平面图；建筑平面图；建筑立面图；详图。</w:t>
            </w:r>
          </w:p>
        </w:tc>
        <w:tc>
          <w:tcPr>
            <w:tcW w:w="1906" w:type="dxa"/>
          </w:tcPr>
          <w:p w14:paraId="0E149E7E" w14:textId="2EAB1F14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填空题、作图题、选择题、读图题</w:t>
            </w:r>
            <w:r w:rsidR="00975079">
              <w:rPr>
                <w:rFonts w:ascii="宋体" w:eastAsia="宋体" w:hAnsi="宋体" w:cs="宋体" w:hint="eastAsia"/>
                <w:szCs w:val="21"/>
              </w:rPr>
              <w:t>、</w:t>
            </w:r>
            <w:r w:rsidR="00480708">
              <w:rPr>
                <w:rFonts w:ascii="宋体" w:eastAsia="宋体" w:hAnsi="宋体" w:cs="宋体" w:hint="eastAsia"/>
                <w:szCs w:val="21"/>
              </w:rPr>
              <w:t>综合作图题、</w:t>
            </w:r>
            <w:r w:rsidR="00975079">
              <w:rPr>
                <w:rFonts w:ascii="宋体" w:eastAsia="宋体" w:hAnsi="宋体" w:cs="宋体" w:hint="eastAsia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14:paraId="7E9C2145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目标1</w:t>
            </w:r>
          </w:p>
          <w:p w14:paraId="46B54236" w14:textId="77777777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目标2</w:t>
            </w:r>
          </w:p>
          <w:p w14:paraId="4AB62011" w14:textId="21A1B825" w:rsidR="00F96BCC" w:rsidRDefault="00F96BCC" w:rsidP="00F96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47F8F681" w14:textId="77777777" w:rsidR="00F96BCC" w:rsidRDefault="00F96BCC" w:rsidP="00F96BC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</w:tbl>
    <w:p w14:paraId="17D79AA6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tbl>
      <w:tblPr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2E3FDE" w14:paraId="52547EAA" w14:textId="77777777" w:rsidTr="00AE25DC">
        <w:trPr>
          <w:trHeight w:val="286"/>
        </w:trPr>
        <w:tc>
          <w:tcPr>
            <w:tcW w:w="815" w:type="dxa"/>
            <w:vAlign w:val="center"/>
          </w:tcPr>
          <w:p w14:paraId="45549FB5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14:paraId="5A7FAE94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教学安排事项</w:t>
            </w:r>
          </w:p>
        </w:tc>
        <w:tc>
          <w:tcPr>
            <w:tcW w:w="5853" w:type="dxa"/>
            <w:vAlign w:val="center"/>
          </w:tcPr>
          <w:p w14:paraId="6F595D12" w14:textId="77777777" w:rsidR="002E3FDE" w:rsidRDefault="002E3FDE" w:rsidP="00AE25DC">
            <w:pPr>
              <w:ind w:firstLineChars="200" w:firstLine="42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要    求</w:t>
            </w:r>
          </w:p>
        </w:tc>
      </w:tr>
      <w:tr w:rsidR="002E3FDE" w14:paraId="04F0369E" w14:textId="77777777" w:rsidTr="00AE25DC">
        <w:trPr>
          <w:trHeight w:val="445"/>
        </w:trPr>
        <w:tc>
          <w:tcPr>
            <w:tcW w:w="815" w:type="dxa"/>
            <w:vAlign w:val="center"/>
          </w:tcPr>
          <w:p w14:paraId="0E8C14CE" w14:textId="77777777" w:rsidR="002E3FDE" w:rsidRDefault="002E3FDE" w:rsidP="00AE25D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 w14:paraId="2F06DC88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授课教师</w:t>
            </w:r>
          </w:p>
        </w:tc>
        <w:tc>
          <w:tcPr>
            <w:tcW w:w="5853" w:type="dxa"/>
            <w:vAlign w:val="center"/>
          </w:tcPr>
          <w:p w14:paraId="35472200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职称：助教/讲师/副教授/教授     学历（位）：本科及以上其他：无</w:t>
            </w:r>
          </w:p>
        </w:tc>
      </w:tr>
      <w:tr w:rsidR="002E3FDE" w14:paraId="1FB78297" w14:textId="77777777" w:rsidTr="00AE25DC">
        <w:trPr>
          <w:trHeight w:val="445"/>
        </w:trPr>
        <w:tc>
          <w:tcPr>
            <w:tcW w:w="815" w:type="dxa"/>
            <w:vAlign w:val="center"/>
          </w:tcPr>
          <w:p w14:paraId="0E6BEBFF" w14:textId="77777777" w:rsidR="002E3FDE" w:rsidRDefault="002E3FDE" w:rsidP="00AE25DC">
            <w:pPr>
              <w:snapToGrid w:val="0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 w14:paraId="5D4949A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课程时间</w:t>
            </w:r>
          </w:p>
        </w:tc>
        <w:tc>
          <w:tcPr>
            <w:tcW w:w="5853" w:type="dxa"/>
            <w:vAlign w:val="center"/>
          </w:tcPr>
          <w:p w14:paraId="5F9ACE4D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周次：1-16</w:t>
            </w:r>
          </w:p>
          <w:p w14:paraId="50E942E1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节次：2</w:t>
            </w:r>
          </w:p>
        </w:tc>
      </w:tr>
      <w:tr w:rsidR="002E3FDE" w14:paraId="07718040" w14:textId="77777777" w:rsidTr="00AE25DC">
        <w:trPr>
          <w:trHeight w:val="490"/>
        </w:trPr>
        <w:tc>
          <w:tcPr>
            <w:tcW w:w="815" w:type="dxa"/>
            <w:vAlign w:val="center"/>
          </w:tcPr>
          <w:p w14:paraId="5E198DF4" w14:textId="77777777" w:rsidR="002E3FDE" w:rsidRDefault="002E3FDE" w:rsidP="00AE25DC">
            <w:pPr>
              <w:snapToGrid w:val="0"/>
              <w:ind w:left="18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14:paraId="1567C533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授课地点</w:t>
            </w:r>
          </w:p>
        </w:tc>
        <w:tc>
          <w:tcPr>
            <w:tcW w:w="5853" w:type="dxa"/>
            <w:vAlign w:val="center"/>
          </w:tcPr>
          <w:p w14:paraId="4904FD29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52"/>
            </w:r>
            <w:r>
              <w:rPr>
                <w:rFonts w:ascii="宋体" w:eastAsia="宋体" w:hAnsi="宋体" w:cs="宋体" w:hint="eastAsia"/>
                <w:szCs w:val="21"/>
              </w:rPr>
              <w:t xml:space="preserve">教室             □实验室         □室外场地  </w:t>
            </w:r>
          </w:p>
          <w:p w14:paraId="5F70DA3F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□其他：</w:t>
            </w:r>
          </w:p>
        </w:tc>
      </w:tr>
      <w:tr w:rsidR="002E3FDE" w14:paraId="64374DCD" w14:textId="77777777" w:rsidTr="00AE25DC">
        <w:trPr>
          <w:trHeight w:val="560"/>
        </w:trPr>
        <w:tc>
          <w:tcPr>
            <w:tcW w:w="815" w:type="dxa"/>
            <w:vAlign w:val="center"/>
          </w:tcPr>
          <w:p w14:paraId="2851D72A" w14:textId="77777777" w:rsidR="002E3FDE" w:rsidRDefault="002E3FDE" w:rsidP="00AE25DC">
            <w:pPr>
              <w:snapToGrid w:val="0"/>
              <w:ind w:left="18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 w14:paraId="66B83DC6" w14:textId="77777777" w:rsidR="002E3FDE" w:rsidRDefault="002E3FDE" w:rsidP="00AE25DC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学生辅导</w:t>
            </w:r>
          </w:p>
        </w:tc>
        <w:tc>
          <w:tcPr>
            <w:tcW w:w="5853" w:type="dxa"/>
            <w:vAlign w:val="center"/>
          </w:tcPr>
          <w:p w14:paraId="4526B4C3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上方式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及时间安排：学生通过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企业微信可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随时提问。</w:t>
            </w:r>
          </w:p>
          <w:p w14:paraId="78F182E4" w14:textId="77777777" w:rsidR="002E3FDE" w:rsidRDefault="002E3FDE" w:rsidP="00AE25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线下地点及时间安排：每8学时安排一次课后答疑，时间、地点由授课教师安排。</w:t>
            </w:r>
          </w:p>
        </w:tc>
      </w:tr>
    </w:tbl>
    <w:p w14:paraId="38B09DBF" w14:textId="77777777" w:rsidR="002E3FDE" w:rsidRDefault="002E3FDE" w:rsidP="002E3FDE">
      <w:pPr>
        <w:pStyle w:val="a3"/>
        <w:ind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六、教学安排及要求</w:t>
      </w:r>
    </w:p>
    <w:p w14:paraId="6AA06DEB" w14:textId="77777777" w:rsidR="002E3FDE" w:rsidRDefault="002E3FDE" w:rsidP="002E3FDE">
      <w:pPr>
        <w:spacing w:line="200" w:lineRule="exact"/>
        <w:rPr>
          <w:rFonts w:ascii="宋体" w:eastAsia="宋体" w:hAnsi="宋体" w:cs="宋体"/>
          <w:b/>
          <w:sz w:val="28"/>
          <w:szCs w:val="28"/>
        </w:rPr>
      </w:pPr>
    </w:p>
    <w:p w14:paraId="27A5BFCB" w14:textId="77777777" w:rsidR="002E3FDE" w:rsidRDefault="002E3FDE" w:rsidP="002E3FDE">
      <w:pPr>
        <w:rPr>
          <w:rFonts w:ascii="宋体" w:eastAsia="宋体" w:hAnsi="宋体" w:cs="宋体"/>
          <w:b/>
          <w:sz w:val="28"/>
          <w:szCs w:val="28"/>
        </w:rPr>
      </w:pPr>
    </w:p>
    <w:p w14:paraId="1CBB860C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七、选用教材</w:t>
      </w:r>
    </w:p>
    <w:p w14:paraId="11BFF90E" w14:textId="22F576D8" w:rsidR="002E3FDE" w:rsidRDefault="002E3FDE" w:rsidP="00160EB2">
      <w:pPr>
        <w:spacing w:line="360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[1] </w:t>
      </w:r>
      <w:r w:rsidR="00160EB2" w:rsidRPr="00160EB2">
        <w:rPr>
          <w:rFonts w:ascii="宋体" w:eastAsia="宋体" w:hAnsi="宋体" w:cs="宋体" w:hint="eastAsia"/>
          <w:szCs w:val="21"/>
        </w:rPr>
        <w:t>薛明琛</w:t>
      </w:r>
      <w:r>
        <w:rPr>
          <w:rFonts w:ascii="宋体" w:eastAsia="宋体" w:hAnsi="宋体" w:cs="宋体" w:hint="eastAsia"/>
          <w:szCs w:val="21"/>
        </w:rPr>
        <w:t>.</w:t>
      </w:r>
      <w:r w:rsidR="00160EB2" w:rsidRPr="00160EB2">
        <w:rPr>
          <w:rFonts w:hint="eastAsia"/>
        </w:rPr>
        <w:t xml:space="preserve"> </w:t>
      </w:r>
      <w:r w:rsidR="00160EB2" w:rsidRPr="00160EB2">
        <w:rPr>
          <w:rFonts w:ascii="宋体" w:eastAsia="宋体" w:hAnsi="宋体" w:cs="宋体" w:hint="eastAsia"/>
          <w:szCs w:val="21"/>
        </w:rPr>
        <w:t>画法几何与建筑制图</w:t>
      </w:r>
      <w:r w:rsidR="00160EB2">
        <w:rPr>
          <w:rFonts w:ascii="宋体" w:eastAsia="宋体" w:hAnsi="宋体" w:cs="宋体" w:hint="eastAsia"/>
          <w:szCs w:val="21"/>
        </w:rPr>
        <w:t xml:space="preserve">（第二版） </w:t>
      </w:r>
      <w:r>
        <w:rPr>
          <w:rFonts w:ascii="宋体" w:eastAsia="宋体" w:hAnsi="宋体" w:cs="宋体" w:hint="eastAsia"/>
          <w:szCs w:val="21"/>
        </w:rPr>
        <w:t>[M].</w:t>
      </w:r>
      <w:r w:rsidR="00160EB2" w:rsidRPr="00160EB2">
        <w:rPr>
          <w:rFonts w:ascii="宋体" w:eastAsia="宋体" w:hAnsi="宋体" w:cs="宋体" w:hint="eastAsia"/>
          <w:szCs w:val="21"/>
        </w:rPr>
        <w:t xml:space="preserve"> 哈尔滨</w:t>
      </w:r>
      <w:r>
        <w:rPr>
          <w:rFonts w:ascii="宋体" w:eastAsia="宋体" w:hAnsi="宋体" w:cs="宋体" w:hint="eastAsia"/>
          <w:szCs w:val="21"/>
        </w:rPr>
        <w:t>：</w:t>
      </w:r>
      <w:r w:rsidR="00160EB2" w:rsidRPr="00160EB2">
        <w:rPr>
          <w:rFonts w:ascii="宋体" w:eastAsia="宋体" w:hAnsi="宋体" w:cs="宋体" w:hint="eastAsia"/>
          <w:szCs w:val="21"/>
        </w:rPr>
        <w:t>哈尔滨工程大学出版社</w:t>
      </w:r>
      <w:r>
        <w:rPr>
          <w:rFonts w:ascii="宋体" w:eastAsia="宋体" w:hAnsi="宋体" w:cs="宋体" w:hint="eastAsia"/>
          <w:szCs w:val="21"/>
        </w:rPr>
        <w:t>，202</w:t>
      </w:r>
      <w:r w:rsidR="00160EB2"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年</w:t>
      </w:r>
      <w:r w:rsidR="00160EB2"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月.</w:t>
      </w:r>
      <w:r w:rsidR="00160EB2" w:rsidRPr="00160EB2">
        <w:t xml:space="preserve"> </w:t>
      </w:r>
    </w:p>
    <w:p w14:paraId="0CC2490F" w14:textId="0FC3CFDE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</w:t>
      </w:r>
      <w:r>
        <w:rPr>
          <w:rFonts w:ascii="宋体" w:eastAsia="宋体" w:hAnsi="宋体" w:cs="宋体" w:hint="eastAsia"/>
        </w:rPr>
        <w:t xml:space="preserve"> </w:t>
      </w:r>
      <w:r w:rsidR="00160EB2">
        <w:rPr>
          <w:rFonts w:ascii="宋体" w:eastAsia="宋体" w:hAnsi="宋体" w:cs="宋体" w:hint="eastAsia"/>
        </w:rPr>
        <w:t>编写组</w:t>
      </w:r>
      <w:r>
        <w:rPr>
          <w:rFonts w:ascii="宋体" w:eastAsia="宋体" w:hAnsi="宋体" w:cs="宋体" w:hint="eastAsia"/>
        </w:rPr>
        <w:t>.</w:t>
      </w:r>
      <w:r w:rsidR="00160EB2" w:rsidRPr="00160EB2">
        <w:rPr>
          <w:rFonts w:hint="eastAsia"/>
        </w:rPr>
        <w:t xml:space="preserve"> </w:t>
      </w:r>
      <w:r w:rsidR="00160EB2" w:rsidRPr="00160EB2">
        <w:rPr>
          <w:rFonts w:ascii="宋体" w:eastAsia="宋体" w:hAnsi="宋体" w:cs="宋体" w:hint="eastAsia"/>
          <w:szCs w:val="21"/>
        </w:rPr>
        <w:t>建筑工程制图与识图（第三版）</w:t>
      </w:r>
      <w:r>
        <w:rPr>
          <w:rFonts w:ascii="宋体" w:eastAsia="宋体" w:hAnsi="宋体" w:cs="宋体" w:hint="eastAsia"/>
          <w:szCs w:val="21"/>
        </w:rPr>
        <w:t xml:space="preserve"> [M].</w:t>
      </w:r>
      <w:r w:rsidR="00AB1E0B">
        <w:rPr>
          <w:rFonts w:ascii="宋体" w:eastAsia="宋体" w:hAnsi="宋体" w:cs="宋体" w:hint="eastAsia"/>
          <w:szCs w:val="21"/>
        </w:rPr>
        <w:t>天津</w:t>
      </w:r>
      <w:r>
        <w:rPr>
          <w:rFonts w:ascii="宋体" w:eastAsia="宋体" w:hAnsi="宋体" w:cs="宋体" w:hint="eastAsia"/>
          <w:szCs w:val="21"/>
        </w:rPr>
        <w:t>：</w:t>
      </w:r>
      <w:r w:rsidR="00AB1E0B" w:rsidRPr="00AB1E0B">
        <w:rPr>
          <w:rFonts w:ascii="宋体" w:eastAsia="宋体" w:hAnsi="宋体" w:cs="宋体" w:hint="eastAsia"/>
          <w:szCs w:val="21"/>
        </w:rPr>
        <w:t>天津科学技术出版社</w:t>
      </w:r>
      <w:r>
        <w:rPr>
          <w:rFonts w:ascii="宋体" w:eastAsia="宋体" w:hAnsi="宋体" w:cs="宋体" w:hint="eastAsia"/>
          <w:szCs w:val="21"/>
        </w:rPr>
        <w:t>,20</w:t>
      </w:r>
      <w:r w:rsidR="00AB1E0B">
        <w:rPr>
          <w:rFonts w:ascii="宋体" w:eastAsia="宋体" w:hAnsi="宋体" w:cs="宋体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年</w:t>
      </w:r>
      <w:r w:rsidR="00AB1E0B">
        <w:rPr>
          <w:rFonts w:ascii="宋体" w:eastAsia="宋体" w:hAnsi="宋体" w:cs="宋体"/>
          <w:szCs w:val="21"/>
        </w:rPr>
        <w:t>07</w:t>
      </w:r>
      <w:r>
        <w:rPr>
          <w:rFonts w:ascii="宋体" w:eastAsia="宋体" w:hAnsi="宋体" w:cs="宋体" w:hint="eastAsia"/>
          <w:szCs w:val="21"/>
        </w:rPr>
        <w:t>月.</w:t>
      </w:r>
    </w:p>
    <w:p w14:paraId="1479760E" w14:textId="77777777" w:rsidR="002E3FDE" w:rsidRDefault="002E3FDE" w:rsidP="002E3FDE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八、参考资料</w:t>
      </w:r>
    </w:p>
    <w:p w14:paraId="12B2B401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[1]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技术制图 图纸幅面和格式GB/T 14689-2008[S]</w:t>
      </w:r>
    </w:p>
    <w:p w14:paraId="6CB057B0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 建筑制图标准GB50104-2010[S]</w:t>
      </w:r>
    </w:p>
    <w:p w14:paraId="4420E629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[3] 民用建筑设计术语标准GB50504-2009[S]</w:t>
      </w:r>
    </w:p>
    <w:p w14:paraId="3D2A8A09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[4] 房屋建筑制图统一标准GB50001-2017[S]</w:t>
      </w:r>
    </w:p>
    <w:p w14:paraId="23FE5EA0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[5] </w:t>
      </w:r>
      <w:proofErr w:type="gramStart"/>
      <w:r>
        <w:rPr>
          <w:rFonts w:ascii="宋体" w:eastAsia="宋体" w:hAnsi="宋体" w:cs="宋体" w:hint="eastAsia"/>
          <w:szCs w:val="21"/>
        </w:rPr>
        <w:t>钱淑香</w:t>
      </w:r>
      <w:proofErr w:type="gramEnd"/>
      <w:r>
        <w:rPr>
          <w:rFonts w:ascii="宋体" w:eastAsia="宋体" w:hAnsi="宋体" w:cs="宋体" w:hint="eastAsia"/>
          <w:szCs w:val="21"/>
        </w:rPr>
        <w:t>.画法几何与工程制图 [M].北京：化学工业出版社，2017年10月。</w:t>
      </w:r>
    </w:p>
    <w:p w14:paraId="7080F46B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网络资料</w:t>
      </w:r>
    </w:p>
    <w:p w14:paraId="1E2D93FA" w14:textId="77777777" w:rsidR="002E3FDE" w:rsidRDefault="002E3FDE" w:rsidP="002E3FDE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[1] </w:t>
      </w:r>
      <w:proofErr w:type="gramStart"/>
      <w:r>
        <w:rPr>
          <w:rFonts w:ascii="宋体" w:eastAsia="宋体" w:hAnsi="宋体" w:cs="宋体" w:hint="eastAsia"/>
          <w:szCs w:val="21"/>
        </w:rPr>
        <w:t>筑龙网</w:t>
      </w:r>
      <w:proofErr w:type="gramEnd"/>
      <w:r>
        <w:rPr>
          <w:rFonts w:ascii="宋体" w:eastAsia="宋体" w:hAnsi="宋体" w:cs="宋体" w:hint="eastAsia"/>
          <w:szCs w:val="21"/>
        </w:rPr>
        <w:t>：http://www.zhulong.com/</w:t>
      </w:r>
    </w:p>
    <w:p w14:paraId="55928EE6" w14:textId="77777777" w:rsidR="002E3FDE" w:rsidRDefault="002E3FDE" w:rsidP="002E3FDE">
      <w:pPr>
        <w:spacing w:line="36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[2] 中国大学MOOC《工程制图》： https://www.icourse163.org/course/CQU-1002835007?from=searchPage</w:t>
      </w:r>
    </w:p>
    <w:p w14:paraId="7280E66B" w14:textId="77777777" w:rsidR="002E3FDE" w:rsidRDefault="002E3FDE" w:rsidP="002E3FDE">
      <w:pPr>
        <w:spacing w:line="360" w:lineRule="auto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[3] 中国大学MOOC《画法几何与工程制图》：https://www.icourse163.org/course/NWSUAF-1003541141?from=searchPage</w:t>
      </w:r>
    </w:p>
    <w:p w14:paraId="5614810B" w14:textId="77777777" w:rsidR="002E3FDE" w:rsidRDefault="002E3FDE" w:rsidP="002E3FDE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其他资料</w:t>
      </w:r>
    </w:p>
    <w:p w14:paraId="6BA76BAB" w14:textId="77777777" w:rsidR="002E3FDE" w:rsidRDefault="002E3FDE" w:rsidP="002E3FD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授课教师提供的多媒体课件、习题答案等。</w:t>
      </w:r>
    </w:p>
    <w:p w14:paraId="10DA75D0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27E65540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4A6143ED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1077C679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  <w:bCs/>
          <w:szCs w:val="21"/>
        </w:rPr>
      </w:pPr>
    </w:p>
    <w:p w14:paraId="5E05CE98" w14:textId="77777777" w:rsidR="002E3FDE" w:rsidRDefault="002E3FDE" w:rsidP="002E3FDE">
      <w:pPr>
        <w:spacing w:line="360" w:lineRule="auto"/>
        <w:ind w:firstLineChars="100" w:firstLine="210"/>
        <w:jc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                         执笔人：胡娉婷</w:t>
      </w:r>
    </w:p>
    <w:p w14:paraId="1FD397BB" w14:textId="29858175" w:rsidR="002E3FDE" w:rsidRDefault="002E3FDE" w:rsidP="002E3FDE">
      <w:pPr>
        <w:spacing w:line="360" w:lineRule="auto"/>
        <w:jc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                                        </w:t>
      </w:r>
      <w:r w:rsidR="00FB7F51">
        <w:rPr>
          <w:rFonts w:hint="eastAsia"/>
          <w:bCs/>
          <w:color w:val="000000" w:themeColor="text1"/>
          <w:szCs w:val="21"/>
        </w:rPr>
        <w:t>讨论参与人:</w:t>
      </w:r>
      <w:r>
        <w:rPr>
          <w:rFonts w:ascii="宋体" w:eastAsia="宋体" w:hAnsi="宋体" w:cs="宋体" w:hint="eastAsia"/>
          <w:bCs/>
          <w:szCs w:val="21"/>
        </w:rPr>
        <w:t>:</w:t>
      </w:r>
      <w:r w:rsidR="006B33A8">
        <w:rPr>
          <w:rFonts w:ascii="宋体" w:eastAsia="宋体" w:hAnsi="宋体" w:cs="宋体" w:hint="eastAsia"/>
          <w:bCs/>
          <w:szCs w:val="21"/>
        </w:rPr>
        <w:t>郭荣朝</w:t>
      </w:r>
      <w:r>
        <w:rPr>
          <w:rFonts w:ascii="宋体" w:eastAsia="宋体" w:hAnsi="宋体" w:cs="宋体" w:hint="eastAsia"/>
          <w:bCs/>
          <w:szCs w:val="21"/>
        </w:rPr>
        <w:t>、陈小兰、陈璧璇</w:t>
      </w:r>
    </w:p>
    <w:p w14:paraId="137093BD" w14:textId="65E5AF8E" w:rsidR="002E3FDE" w:rsidRDefault="002E3FDE" w:rsidP="002E3FDE">
      <w:pPr>
        <w:spacing w:line="360" w:lineRule="auto"/>
        <w:ind w:firstLineChars="2400" w:firstLine="50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系（教研室）主任：</w:t>
      </w:r>
      <w:r w:rsidR="006B33A8">
        <w:rPr>
          <w:rFonts w:ascii="宋体" w:eastAsia="宋体" w:hAnsi="宋体" w:cs="宋体" w:hint="eastAsia"/>
          <w:bCs/>
          <w:szCs w:val="21"/>
        </w:rPr>
        <w:t>郭荣朝</w:t>
      </w:r>
    </w:p>
    <w:p w14:paraId="60E072FB" w14:textId="77777777" w:rsidR="002E3FDE" w:rsidRDefault="002E3FDE" w:rsidP="002E3FDE">
      <w:pPr>
        <w:spacing w:line="360" w:lineRule="auto"/>
        <w:ind w:firstLineChars="2400" w:firstLine="50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学院（部）审核人：肖红飞</w:t>
      </w:r>
    </w:p>
    <w:p w14:paraId="1DA7DF4D" w14:textId="77777777" w:rsidR="002E3FDE" w:rsidRDefault="002E3FDE" w:rsidP="002E3FDE">
      <w:pPr>
        <w:spacing w:line="360" w:lineRule="auto"/>
        <w:ind w:firstLineChars="2750" w:firstLine="5775"/>
        <w:rPr>
          <w:rFonts w:ascii="宋体" w:eastAsia="宋体" w:hAnsi="宋体" w:cs="宋体"/>
        </w:rPr>
      </w:pPr>
    </w:p>
    <w:p w14:paraId="4C2E57D3" w14:textId="77777777" w:rsidR="002E3FDE" w:rsidRDefault="002E3FDE" w:rsidP="002E3FDE">
      <w:pPr>
        <w:rPr>
          <w:rFonts w:ascii="宋体" w:eastAsia="宋体" w:hAnsi="宋体" w:cs="宋体"/>
        </w:rPr>
      </w:pPr>
    </w:p>
    <w:p w14:paraId="698805D1" w14:textId="097FAF65" w:rsidR="002E3FDE" w:rsidRPr="002A41FF" w:rsidRDefault="002E3FDE">
      <w:pPr>
        <w:rPr>
          <w:rFonts w:ascii="宋体" w:eastAsia="宋体" w:hAnsi="宋体" w:cs="宋体"/>
        </w:rPr>
      </w:pPr>
    </w:p>
    <w:sectPr w:rsidR="002E3FDE" w:rsidRPr="002A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FCC1" w14:textId="77777777" w:rsidR="001806C3" w:rsidRDefault="001806C3" w:rsidP="00E655F5">
      <w:r>
        <w:separator/>
      </w:r>
    </w:p>
  </w:endnote>
  <w:endnote w:type="continuationSeparator" w:id="0">
    <w:p w14:paraId="5AA3AD3A" w14:textId="77777777" w:rsidR="001806C3" w:rsidRDefault="001806C3" w:rsidP="00E6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02B" w14:textId="77777777" w:rsidR="001806C3" w:rsidRDefault="001806C3" w:rsidP="00E655F5">
      <w:r>
        <w:separator/>
      </w:r>
    </w:p>
  </w:footnote>
  <w:footnote w:type="continuationSeparator" w:id="0">
    <w:p w14:paraId="72FB6202" w14:textId="77777777" w:rsidR="001806C3" w:rsidRDefault="001806C3" w:rsidP="00E6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20F84"/>
    <w:multiLevelType w:val="singleLevel"/>
    <w:tmpl w:val="92620F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9497686"/>
    <w:multiLevelType w:val="singleLevel"/>
    <w:tmpl w:val="994976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A26D29F"/>
    <w:multiLevelType w:val="singleLevel"/>
    <w:tmpl w:val="AA26D29F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6462520">
    <w:abstractNumId w:val="0"/>
  </w:num>
  <w:num w:numId="2" w16cid:durableId="300620109">
    <w:abstractNumId w:val="2"/>
  </w:num>
  <w:num w:numId="3" w16cid:durableId="137156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DE"/>
    <w:rsid w:val="0007245D"/>
    <w:rsid w:val="00090D1F"/>
    <w:rsid w:val="000B3E94"/>
    <w:rsid w:val="001574D6"/>
    <w:rsid w:val="00160EB2"/>
    <w:rsid w:val="001806C3"/>
    <w:rsid w:val="00182A4F"/>
    <w:rsid w:val="00195990"/>
    <w:rsid w:val="001A0B60"/>
    <w:rsid w:val="001D0C55"/>
    <w:rsid w:val="001F3A73"/>
    <w:rsid w:val="00224DFD"/>
    <w:rsid w:val="00286E69"/>
    <w:rsid w:val="002A41FF"/>
    <w:rsid w:val="002B5F08"/>
    <w:rsid w:val="002E3FDE"/>
    <w:rsid w:val="00311643"/>
    <w:rsid w:val="003350D0"/>
    <w:rsid w:val="0034038B"/>
    <w:rsid w:val="003E4D9B"/>
    <w:rsid w:val="003E6813"/>
    <w:rsid w:val="00480708"/>
    <w:rsid w:val="00484BE3"/>
    <w:rsid w:val="004C6722"/>
    <w:rsid w:val="00523FBE"/>
    <w:rsid w:val="005E58F8"/>
    <w:rsid w:val="006252DF"/>
    <w:rsid w:val="00630154"/>
    <w:rsid w:val="00695F1C"/>
    <w:rsid w:val="006B33A8"/>
    <w:rsid w:val="006C5707"/>
    <w:rsid w:val="00751CFD"/>
    <w:rsid w:val="00753FC5"/>
    <w:rsid w:val="0085433D"/>
    <w:rsid w:val="00860892"/>
    <w:rsid w:val="00873CDA"/>
    <w:rsid w:val="008F6BF4"/>
    <w:rsid w:val="00937400"/>
    <w:rsid w:val="00966A06"/>
    <w:rsid w:val="00975079"/>
    <w:rsid w:val="009757F1"/>
    <w:rsid w:val="00976C9A"/>
    <w:rsid w:val="009B3EA7"/>
    <w:rsid w:val="00AB1E0B"/>
    <w:rsid w:val="00AC2C59"/>
    <w:rsid w:val="00B11C04"/>
    <w:rsid w:val="00BE3C3E"/>
    <w:rsid w:val="00BF79DA"/>
    <w:rsid w:val="00C35393"/>
    <w:rsid w:val="00D2361F"/>
    <w:rsid w:val="00D60D6B"/>
    <w:rsid w:val="00D71451"/>
    <w:rsid w:val="00D9413D"/>
    <w:rsid w:val="00DE4B98"/>
    <w:rsid w:val="00E01FEB"/>
    <w:rsid w:val="00E150E6"/>
    <w:rsid w:val="00E655F5"/>
    <w:rsid w:val="00F26FE8"/>
    <w:rsid w:val="00F4469C"/>
    <w:rsid w:val="00F86C33"/>
    <w:rsid w:val="00F95F53"/>
    <w:rsid w:val="00F96BCC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5445"/>
  <w15:chartTrackingRefBased/>
  <w15:docId w15:val="{D83C3244-FBE2-4566-B197-3F44575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D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2E3FD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E3FD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unhideWhenUsed/>
    <w:qFormat/>
    <w:rsid w:val="002E3FD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655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5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5F5"/>
    <w:rPr>
      <w:sz w:val="18"/>
      <w:szCs w:val="18"/>
    </w:rPr>
  </w:style>
  <w:style w:type="paragraph" w:styleId="a8">
    <w:name w:val="annotation text"/>
    <w:basedOn w:val="a"/>
    <w:link w:val="a9"/>
    <w:qFormat/>
    <w:rsid w:val="0086089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character" w:customStyle="1" w:styleId="a9">
    <w:name w:val="批注文字 字符"/>
    <w:basedOn w:val="a0"/>
    <w:link w:val="a8"/>
    <w:rsid w:val="00860892"/>
    <w:rPr>
      <w:rFonts w:ascii="宋体" w:eastAsia="宋体" w:hAnsi="宋体" w:cs="宋体"/>
      <w:kern w:val="0"/>
      <w:sz w:val="22"/>
    </w:rPr>
  </w:style>
  <w:style w:type="table" w:styleId="aa">
    <w:name w:val="Table Grid"/>
    <w:basedOn w:val="a1"/>
    <w:qFormat/>
    <w:rsid w:val="008608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qFormat/>
    <w:rsid w:val="003E681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17877</dc:creator>
  <cp:keywords/>
  <dc:description/>
  <cp:lastModifiedBy>17877213@qq.com</cp:lastModifiedBy>
  <cp:revision>2</cp:revision>
  <dcterms:created xsi:type="dcterms:W3CDTF">2023-08-12T01:30:00Z</dcterms:created>
  <dcterms:modified xsi:type="dcterms:W3CDTF">2023-08-12T01:30:00Z</dcterms:modified>
</cp:coreProperties>
</file>