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/>
        <w:keepLines/>
        <w:widowControl w:val="0"/>
        <w:bidi w:val="0"/>
        <w:spacing w:before="260" w:after="260" w:line="415" w:lineRule="auto"/>
        <w:jc w:val="center"/>
        <w:outlineLvl w:val="1"/>
        <w:rPr>
          <w:rFonts w:ascii="Cambria" w:eastAsia="宋体" w:cs="Times New Roman" w:hAnsi="Cambria"/>
          <w:b/>
          <w:bCs/>
          <w:kern w:val="2"/>
          <w:sz w:val="32"/>
          <w:szCs w:val="32"/>
          <w:lang w:val="en-US" w:eastAsia="zh-CN" w:bidi="ar-SA"/>
        </w:rPr>
      </w:pPr>
      <w:bookmarkStart w:id="0" w:name="_Toc6850"/>
      <w:r>
        <w:rPr>
          <w:rFonts w:ascii="Cambria" w:eastAsia="宋体" w:cs="Times New Roman" w:hAnsi="Cambria"/>
          <w:b/>
          <w:bCs/>
          <w:kern w:val="2"/>
          <w:sz w:val="32"/>
          <w:szCs w:val="32"/>
          <w:lang w:val="en-US" w:eastAsia="zh-CN" w:bidi="ar-SA"/>
        </w:rPr>
        <w:t>《城市规划原理课程</w:t>
      </w:r>
      <w:r>
        <w:rPr>
          <w:rFonts w:ascii="Cambria" w:eastAsia="宋体" w:cs="Times New Roman" w:hAnsi="Cambria" w:hint="eastAsia"/>
          <w:b/>
          <w:bCs/>
          <w:kern w:val="2"/>
          <w:sz w:val="32"/>
          <w:szCs w:val="32"/>
          <w:lang w:val="en-US" w:eastAsia="zh-CN" w:bidi="ar-SA"/>
        </w:rPr>
        <w:t>设计</w:t>
      </w:r>
      <w:r>
        <w:rPr>
          <w:rFonts w:ascii="Cambria" w:eastAsia="宋体" w:cs="Times New Roman" w:hAnsi="Cambria"/>
          <w:b/>
          <w:bCs/>
          <w:kern w:val="2"/>
          <w:sz w:val="32"/>
          <w:szCs w:val="32"/>
          <w:lang w:val="en-US" w:eastAsia="zh-CN" w:bidi="ar-SA"/>
        </w:rPr>
        <w:t>》教学大纲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 w:firstLine="560"/>
        <w:jc w:val="both"/>
        <w:rPr>
          <w:rFonts w:ascii="Calibri" w:eastAsia="宋体" w:cs="Times New Roman" w:hAnsi="Calibri"/>
          <w:b/>
          <w:bCs w:val="0"/>
          <w:color w:val="000000"/>
          <w:sz w:val="28"/>
          <w:szCs w:val="28"/>
          <w:lang w:val="en-US"/>
        </w:rPr>
      </w:pPr>
      <w:r>
        <w:rPr>
          <w:rFonts w:ascii="Times New Roman" w:eastAsia="宋体" w:cs="宋体" w:hAnsi="Times New Roman" w:hint="eastAsia"/>
          <w:b/>
          <w:bCs w:val="0"/>
          <w:color w:val="000000"/>
          <w:kern w:val="2"/>
          <w:sz w:val="28"/>
          <w:szCs w:val="28"/>
          <w:lang w:val="en-US" w:eastAsia="zh-CN"/>
        </w:rPr>
        <w:t>一、课程基本信息</w:t>
      </w:r>
    </w:p>
    <w:tbl>
      <w:tblPr>
        <w:jc w:val="left"/>
        <w:tblInd w:w="0" w:type="dxa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rPr>
          <w:trHeight w:val="354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PMingLiU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Times New Roman" w:hint="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学科基础课程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PMingLiU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PMingLiU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必修</w:t>
            </w:r>
          </w:p>
        </w:tc>
      </w:tr>
      <w:tr>
        <w:trPr>
          <w:trHeight w:val="371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PMingLiU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PMingLiU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PMingLiU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PMingLiU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城市规划原理课程设计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PMingLiU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PMingLiU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PMingLiU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PMingLiU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 xml:space="preserve">The course </w:t>
            </w:r>
            <w:r>
              <w:rPr>
                <w:rFonts w:ascii="Times New Roman" w:eastAsia="宋体" w:cs="PMingLiU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 xml:space="preserve">design </w:t>
            </w:r>
            <w:r>
              <w:rPr>
                <w:rFonts w:ascii="Times New Roman" w:eastAsia="宋体" w:cs="PMingLiU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of principles of urban planning</w:t>
            </w:r>
          </w:p>
        </w:tc>
      </w:tr>
      <w:tr>
        <w:trPr>
          <w:trHeight w:val="371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PMingLiU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PMingLiU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PMingLiU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PMingLiU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G04XB13Z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PMingLiU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PMingLiU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PMingLiU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PMingLiU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人文地理与城乡规划</w:t>
            </w:r>
          </w:p>
        </w:tc>
      </w:tr>
      <w:tr>
        <w:trPr>
          <w:trHeight w:val="90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PMingLiU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PMingLiU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PMingLiU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PMingLiU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ascii="宋体" w:eastAsia="宋体" w:cs="PMingLiU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PMingLiU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宋体" w:eastAsia="宋体" w:cs="PMingLiU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cs="PMingLiU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-</w:t>
            </w:r>
          </w:p>
        </w:tc>
      </w:tr>
      <w:tr>
        <w:trPr>
          <w:trHeight w:val="358"/>
        </w:trPr>
        <w:tc>
          <w:tcPr>
            <w:tcW w:w="152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PMingLiU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PMingLiU" w:hint="eastAsia"/>
                <w:b/>
                <w:color w:val="000000"/>
                <w:kern w:val="0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PMingLiU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PMingLiU" w:hint="eastAsia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PMingLiU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PMingLiU" w:hint="eastAsia"/>
                <w:b/>
                <w:color w:val="000000"/>
                <w:kern w:val="0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PMingLiU" w:hint="eastAsia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PMingLiU" w:hint="eastAsia"/>
                <w:b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PMingLiU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PMingLiU" w:hint="eastAsia"/>
                <w:b/>
                <w:color w:val="000000"/>
                <w:kern w:val="0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PMingLiU"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PMingLiU" w:hint="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332"/>
        </w:trPr>
        <w:tc>
          <w:tcPr>
            <w:tcW w:w="4219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PMingLiU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PMingLiU" w:hint="eastAsia"/>
                <w:b/>
                <w:color w:val="000000"/>
                <w:kern w:val="0"/>
                <w:sz w:val="21"/>
                <w:szCs w:val="21"/>
              </w:rPr>
              <w:t>实验学时</w:t>
            </w:r>
            <w:r>
              <w:rPr>
                <w:rFonts w:ascii="宋体" w:eastAsia="宋体" w:cs="PMingLiU"/>
                <w:b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ascii="宋体" w:eastAsia="宋体" w:cs="PMingLiU" w:hint="eastAsia"/>
                <w:b/>
                <w:color w:val="000000"/>
                <w:kern w:val="0"/>
                <w:sz w:val="21"/>
                <w:szCs w:val="21"/>
              </w:rPr>
              <w:t>实训学时</w:t>
            </w:r>
            <w:r>
              <w:rPr>
                <w:rFonts w:ascii="宋体" w:eastAsia="宋体" w:cs="PMingLiU"/>
                <w:b/>
                <w:color w:val="000000"/>
                <w:kern w:val="0"/>
                <w:sz w:val="21"/>
                <w:szCs w:val="21"/>
              </w:rPr>
              <w:t xml:space="preserve">/ </w:t>
            </w:r>
            <w:r>
              <w:rPr>
                <w:rFonts w:ascii="宋体" w:eastAsia="宋体" w:cs="PMingLiU" w:hint="eastAsia"/>
                <w:b/>
                <w:color w:val="000000"/>
                <w:kern w:val="0"/>
                <w:sz w:val="21"/>
                <w:szCs w:val="21"/>
              </w:rPr>
              <w:t>实践学时</w:t>
            </w:r>
            <w:r>
              <w:rPr>
                <w:rFonts w:ascii="宋体" w:eastAsia="宋体" w:cs="PMingLiU"/>
                <w:b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ascii="宋体" w:eastAsia="宋体" w:cs="PMingLiU" w:hint="eastAsia"/>
                <w:b/>
                <w:color w:val="000000"/>
                <w:kern w:val="0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PMingLiU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PMingLiU" w:hint="eastAsia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>
        <w:trPr>
          <w:trHeight w:val="332"/>
        </w:trPr>
        <w:tc>
          <w:tcPr>
            <w:tcW w:w="4219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PMingLiU" w:hint="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cs="PMingLiU" w:hint="eastAsia"/>
                <w:b/>
                <w:color w:val="000000"/>
                <w:kern w:val="0"/>
                <w:sz w:val="21"/>
                <w:szCs w:val="21"/>
                <w:lang w:eastAsia="zh-CN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eastAsia="宋体" w:cs="PMingLiU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cs="PMingLiU" w:hint="eastAsia"/>
                <w:color w:val="000000"/>
                <w:kern w:val="0"/>
                <w:sz w:val="21"/>
                <w:szCs w:val="21"/>
                <w:lang w:val="en-US" w:eastAsia="zh-CN"/>
              </w:rPr>
              <w:t>城建与环境学院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 w:firstLine="560"/>
        <w:jc w:val="both"/>
        <w:rPr>
          <w:rFonts w:ascii="Calibri" w:eastAsia="宋体" w:cs="Times New Roman" w:hAnsi="Calibri"/>
          <w:b/>
          <w:bCs w:val="0"/>
          <w:color w:val="00000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 w:firstLine="560"/>
        <w:jc w:val="both"/>
        <w:rPr>
          <w:rFonts w:ascii="Calibri" w:eastAsia="宋体" w:cs="Times New Roman" w:hAnsi="Calibri"/>
          <w:lang w:val="en-US"/>
        </w:rPr>
      </w:pPr>
      <w:r>
        <w:rPr>
          <w:rFonts w:ascii="Times New Roman" w:eastAsia="宋体" w:cs="宋体" w:hAnsi="Times New Roman" w:hint="eastAsia"/>
          <w:b/>
          <w:bCs w:val="0"/>
          <w:color w:val="000000"/>
          <w:kern w:val="2"/>
          <w:sz w:val="28"/>
          <w:szCs w:val="28"/>
          <w:lang w:val="en-US" w:eastAsia="zh-CN"/>
        </w:rPr>
        <w:t>二、</w:t>
      </w:r>
      <w:r>
        <w:rPr>
          <w:rFonts w:ascii="宋体" w:eastAsia="宋体" w:cs="宋体" w:hint="eastAsia"/>
          <w:b/>
          <w:bCs w:val="0"/>
          <w:color w:val="000000"/>
          <w:kern w:val="2"/>
          <w:sz w:val="32"/>
          <w:szCs w:val="32"/>
          <w:lang w:val="en-US" w:eastAsia="zh-CN"/>
        </w:rPr>
        <w:t>课程简介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300" w:firstLine="630"/>
        <w:jc w:val="both"/>
        <w:rPr>
          <w:rFonts w:ascii="宋体" w:eastAsia="宋体" w:cs="宋体" w:hint="eastAsia"/>
          <w:bCs/>
          <w:color w:val="000000"/>
          <w:szCs w:val="21"/>
          <w:lang w:val="en-US"/>
        </w:rPr>
      </w:pPr>
      <w:r>
        <w:rPr>
          <w:rFonts w:ascii="宋体" w:eastAsia="宋体" w:cs="宋体" w:hint="eastAsia"/>
          <w:bCs/>
          <w:color w:val="000000"/>
          <w:kern w:val="2"/>
          <w:sz w:val="21"/>
          <w:szCs w:val="21"/>
          <w:lang w:val="en-US" w:eastAsia="zh-CN"/>
        </w:rPr>
        <w:t xml:space="preserve">《城市规划原理课程设计》是人文地理与城乡规划专业的必修集中性实践教学课程,是《城市规划原理》课程的重要组成，也是衡量人文地理与城乡规划专业基础学习效果的重要依据。本课程围绕城市规划与设计的基本知识、概念、原理展开，把规划理论与具体的现实问题结合，重点在于培养学生综合运用所学基础理论、专业知识和基本技能独立分析城市发展和城市建设现象与问题，从而提高分析和解决问题的能力，培养学生树立关心城乡发展和公共利益的正确城市观念，并透过课程设计的训练，打下科学研究的系统基础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bCs/>
          <w:color w:val="00000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 w:firstLine="560"/>
        <w:jc w:val="both"/>
        <w:rPr>
          <w:rFonts w:ascii="Calibri" w:eastAsia="宋体" w:cs="Times New Roman" w:hAnsi="Calibri"/>
          <w:b/>
          <w:bCs w:val="0"/>
          <w:color w:val="000000"/>
          <w:sz w:val="28"/>
          <w:szCs w:val="28"/>
          <w:lang w:val="en-US"/>
        </w:rPr>
      </w:pPr>
      <w:r>
        <w:rPr>
          <w:rFonts w:ascii="Times New Roman" w:eastAsia="宋体" w:cs="宋体" w:hAnsi="Times New Roman" w:hint="eastAsia"/>
          <w:b/>
          <w:bCs w:val="0"/>
          <w:color w:val="000000"/>
          <w:kern w:val="2"/>
          <w:sz w:val="28"/>
          <w:szCs w:val="28"/>
          <w:lang w:val="en-US" w:eastAsia="zh-CN"/>
        </w:rPr>
        <w:t>三、课程教学目标</w:t>
      </w:r>
    </w:p>
    <w:tbl>
      <w:tblPr>
        <w:tblpPr w:leftFromText="180" w:rightFromText="180" w:vertAnchor="text" w:horzAnchor="margin" w:tblpXSpec="center" w:tblpY="174"/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416"/>
        <w:gridCol w:w="3391"/>
        <w:gridCol w:w="2285"/>
      </w:tblGrid>
      <w:tr>
        <w:trPr>
          <w:trHeight w:val="413"/>
        </w:trPr>
        <w:tc>
          <w:tcPr>
            <w:tcW w:w="2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Calibri" w:eastAsia="宋体" w:cs="Times New Roman" w:hAnsi="Calibri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课程教学目标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Calibri" w:eastAsia="宋体" w:cs="Times New Roman" w:hAnsi="Calibri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支撑毕业要求指标点</w:t>
            </w:r>
          </w:p>
        </w:tc>
        <w:tc>
          <w:tcPr>
            <w:tcW w:w="2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Calibri" w:eastAsia="宋体" w:cs="Times New Roman" w:hAnsi="Calibri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支撑毕业要求</w:t>
            </w:r>
          </w:p>
        </w:tc>
      </w:tr>
      <w:tr>
        <w:trPr>
          <w:trHeight w:val="849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Calibri" w:eastAsia="宋体" w:cs="Times New Roman" w:hAnsi="Calibri"/>
                <w:b/>
                <w:bCs w:val="0"/>
                <w:color w:val="000000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4"/>
                <w:lang w:val="en-US" w:eastAsia="zh-CN"/>
              </w:rPr>
              <w:t>知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Calibri" w:eastAsia="宋体" w:cs="Times New Roman" w:hAnsi="Calibri"/>
                <w:b/>
                <w:bCs w:val="0"/>
                <w:color w:val="000000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4"/>
                <w:lang w:val="en-US" w:eastAsia="zh-CN"/>
              </w:rPr>
              <w:t>识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Calibri" w:eastAsia="宋体" w:cs="Times New Roman" w:hAnsi="Calibri"/>
                <w:b/>
                <w:bCs w:val="0"/>
                <w:color w:val="000000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4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Calibri" w:eastAsia="宋体" w:cs="Times New Roman" w:hAnsi="Calibri"/>
                <w:b/>
                <w:bCs w:val="0"/>
                <w:color w:val="000000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4"/>
                <w:lang w:val="en-US" w:eastAsia="zh-CN"/>
              </w:rPr>
              <w:t>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both"/>
              <w:outlineLvl w:val="0"/>
              <w:rPr>
                <w:rFonts w:ascii="Calibri" w:eastAsia="宋体" w:cs="Times New Roman" w:hAnsi="Calibri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kern w:val="2"/>
                <w:sz w:val="21"/>
                <w:szCs w:val="21"/>
                <w:lang w:val="en-US" w:eastAsia="zh-CN"/>
              </w:rPr>
              <w:t>目标</w:t>
            </w:r>
            <w:r>
              <w:rPr>
                <w:rFonts w:ascii="Times New Roman" w:eastAsia="宋体" w:cs="Times New Roma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eastAsia="宋体" w:cs="宋体" w:hAnsi="Times New Roman" w:hint="eastAsia"/>
                <w:b/>
                <w:bCs/>
                <w:kern w:val="2"/>
                <w:sz w:val="21"/>
                <w:szCs w:val="21"/>
                <w:lang w:val="en-US" w:eastAsia="zh-CN"/>
              </w:rPr>
              <w:t>：</w:t>
            </w:r>
            <w:r>
              <w:rPr>
                <w:rFonts w:ascii="Times New Roman" w:eastAsia="宋体" w:cs="宋体" w:hAnsi="Times New Roman" w:hint="eastAsia"/>
                <w:kern w:val="2"/>
                <w:sz w:val="21"/>
                <w:szCs w:val="21"/>
                <w:lang w:val="en-US" w:eastAsia="zh-CN"/>
              </w:rPr>
              <w:t>通过分析全国及各地城市规划的相关发展动态开展课程设计，灵活运用课程所学理论与知识。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tabs>
                <w:tab w:val="left" w:pos="1440"/>
              </w:tabs>
              <w:spacing w:before="75" w:beforeAutospacing="0" w:after="75" w:afterAutospacing="0"/>
              <w:ind w:left="0" w:right="75"/>
              <w:jc w:val="both"/>
              <w:outlineLvl w:val="0"/>
              <w:rPr>
                <w:rFonts w:ascii="Times New Roman" w:eastAsia="宋体" w:cs="Times New Roman" w:hAnsi="Times New Roman" w:hint="eastAsia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2.1能够用地理学、城乡规划学的相关理论，对复杂规划问题进行识别和判断。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tabs>
                <w:tab w:val="left" w:pos="1440"/>
              </w:tabs>
              <w:spacing w:before="75" w:beforeAutospacing="0" w:after="75" w:afterAutospacing="0"/>
              <w:ind w:left="0" w:right="75"/>
              <w:jc w:val="both"/>
              <w:outlineLvl w:val="0"/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2.2能认识到解决问题有多种方案选择，会分析对比规划设计方案。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tabs>
                <w:tab w:val="left" w:pos="1440"/>
              </w:tabs>
              <w:spacing w:before="75" w:beforeAutospacing="0" w:after="75" w:afterAutospacing="0"/>
              <w:ind w:left="0" w:right="75"/>
              <w:jc w:val="both"/>
              <w:outlineLvl w:val="0"/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2.问题分析</w:t>
            </w:r>
          </w:p>
        </w:tc>
      </w:tr>
      <w:tr>
        <w:trPr>
          <w:trHeight w:val="739"/>
        </w:trPr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Calibri" w:eastAsia="宋体" w:cs="Times New Roman" w:hAnsi="Calibri"/>
                <w:b/>
                <w:bCs w:val="0"/>
                <w:color w:val="000000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4"/>
                <w:lang w:val="en-US" w:eastAsia="zh-CN"/>
              </w:rPr>
              <w:t>能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Calibri" w:eastAsia="宋体" w:cs="Times New Roman" w:hAnsi="Calibri"/>
                <w:b/>
                <w:bCs w:val="0"/>
                <w:color w:val="000000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4"/>
                <w:lang w:val="en-US" w:eastAsia="zh-CN"/>
              </w:rPr>
              <w:t>力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Calibri" w:eastAsia="宋体" w:cs="Times New Roman" w:hAnsi="Calibri"/>
                <w:b/>
                <w:bCs w:val="0"/>
                <w:color w:val="000000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4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Calibri" w:eastAsia="宋体" w:cs="Times New Roman" w:hAnsi="Calibri"/>
                <w:b/>
                <w:bCs w:val="0"/>
                <w:color w:val="000000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4"/>
                <w:lang w:val="en-US" w:eastAsia="zh-CN"/>
              </w:rPr>
              <w:t>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both"/>
              <w:outlineLvl w:val="0"/>
              <w:rPr>
                <w:rFonts w:ascii="Calibri" w:eastAsia="宋体" w:cs="Times New Roman" w:hAnsi="Calibri"/>
                <w:b/>
                <w:bCs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kern w:val="2"/>
                <w:sz w:val="21"/>
                <w:szCs w:val="21"/>
                <w:lang w:val="en-US" w:eastAsia="zh-CN"/>
              </w:rPr>
              <w:t>目标</w:t>
            </w:r>
            <w:r>
              <w:rPr>
                <w:rFonts w:ascii="Times New Roman" w:eastAsia="宋体" w:cs="Times New Roma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eastAsia="宋体" w:cs="宋体" w:hAnsi="Times New Roman" w:hint="eastAsia"/>
                <w:b/>
                <w:bCs/>
                <w:kern w:val="2"/>
                <w:sz w:val="21"/>
                <w:szCs w:val="21"/>
                <w:lang w:val="en-US" w:eastAsia="zh-CN"/>
              </w:rPr>
              <w:t>：</w:t>
            </w:r>
            <w:r>
              <w:rPr>
                <w:rFonts w:ascii="Times New Roman" w:eastAsia="宋体" w:cs="宋体" w:hAnsi="Times New Roman" w:hint="eastAsia"/>
                <w:kern w:val="2"/>
                <w:sz w:val="21"/>
                <w:szCs w:val="21"/>
                <w:lang w:val="en-US" w:eastAsia="zh-CN"/>
              </w:rPr>
              <w:t>培养学生了解科学研究的基本方法，掌握</w:t>
            </w:r>
            <w:r>
              <w:rPr>
                <w:rFonts w:ascii="Times New Roman" w:eastAsia="宋体" w:cs="宋体" w:hAnsi="Times New Roman"/>
                <w:kern w:val="2"/>
                <w:sz w:val="21"/>
                <w:szCs w:val="21"/>
                <w:lang w:val="en-US" w:eastAsia="zh-CN"/>
              </w:rPr>
              <w:t>方案设计</w:t>
            </w:r>
            <w:r>
              <w:rPr>
                <w:rFonts w:ascii="Times New Roman" w:eastAsia="宋体" w:cs="宋体" w:hAnsi="Times New Roman" w:hint="eastAsia"/>
                <w:kern w:val="2"/>
                <w:sz w:val="21"/>
                <w:szCs w:val="21"/>
                <w:lang w:val="en-US" w:eastAsia="zh-CN"/>
              </w:rPr>
              <w:t>的基本思路、技巧与规范，培养学生发现问题，分析问题并解决问题的基本能力。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tabs>
                <w:tab w:val="left" w:pos="1440"/>
              </w:tabs>
              <w:spacing w:before="75" w:beforeAutospacing="0" w:after="75" w:afterAutospacing="0"/>
              <w:ind w:left="0" w:right="75"/>
              <w:jc w:val="both"/>
              <w:outlineLvl w:val="0"/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3.2 能够基于人文地理与城乡规划专业背景，进行规划设计方案的比较、优化。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tabs>
                <w:tab w:val="left" w:pos="1440"/>
              </w:tabs>
              <w:spacing w:before="75" w:beforeAutospacing="0" w:after="75" w:afterAutospacing="0"/>
              <w:ind w:left="0" w:right="75"/>
              <w:jc w:val="both"/>
              <w:outlineLvl w:val="0"/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4.2 根据发展演变过程、趋势预测，确定科学合理的规划目标。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tabs>
                <w:tab w:val="left" w:pos="1440"/>
              </w:tabs>
              <w:spacing w:before="75" w:beforeAutospacing="0" w:after="75" w:afterAutospacing="0"/>
              <w:ind w:left="0" w:right="75"/>
              <w:jc w:val="both"/>
              <w:outlineLvl w:val="0"/>
              <w:rPr>
                <w:rFonts w:ascii="Times New Roman" w:eastAsia="宋体" w:cs="Times New Roman" w:hAnsi="Times New Roman" w:hint="eastAsia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3. 设计/开发解决方案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tabs>
                <w:tab w:val="left" w:pos="1440"/>
              </w:tabs>
              <w:spacing w:before="75" w:beforeAutospacing="0" w:after="75" w:afterAutospacing="0"/>
              <w:ind w:left="0" w:right="75"/>
              <w:jc w:val="both"/>
              <w:outlineLvl w:val="0"/>
              <w:rPr>
                <w:rFonts w:ascii="Times New Roman" w:eastAsia="宋体" w:cs="Times New Roman" w:hAnsi="Times New Roman" w:hint="eastAsia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4. 研究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tabs>
                <w:tab w:val="left" w:pos="1440"/>
              </w:tabs>
              <w:spacing w:before="75" w:beforeAutospacing="0" w:after="75" w:afterAutospacing="0"/>
              <w:ind w:left="0" w:right="75"/>
              <w:jc w:val="both"/>
              <w:outlineLvl w:val="0"/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rPr>
          <w:trHeight w:val="54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Calibri" w:eastAsia="宋体" w:cs="Times New Roman" w:hAnsi="Calibri"/>
                <w:b/>
                <w:bCs w:val="0"/>
                <w:color w:val="000000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4"/>
                <w:lang w:val="en-US" w:eastAsia="zh-CN"/>
              </w:rPr>
              <w:t>素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Calibri" w:eastAsia="宋体" w:cs="Times New Roman" w:hAnsi="Calibri"/>
                <w:b/>
                <w:bCs w:val="0"/>
                <w:color w:val="000000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4"/>
                <w:lang w:val="en-US" w:eastAsia="zh-CN"/>
              </w:rPr>
              <w:t>质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Calibri" w:eastAsia="宋体" w:cs="Times New Roman" w:hAnsi="Calibri"/>
                <w:b/>
                <w:bCs w:val="0"/>
                <w:color w:val="000000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4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Calibri" w:eastAsia="宋体" w:cs="Times New Roman" w:hAnsi="Calibri"/>
                <w:b/>
                <w:bCs w:val="0"/>
                <w:color w:val="000000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4"/>
                <w:lang w:val="en-US" w:eastAsia="zh-CN"/>
              </w:rPr>
              <w:t>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40"/>
              </w:tabs>
              <w:spacing w:before="0" w:beforeAutospacing="0" w:after="0" w:afterAutospacing="0"/>
              <w:ind w:left="0" w:right="0"/>
              <w:jc w:val="both"/>
              <w:outlineLvl w:val="0"/>
              <w:rPr>
                <w:rFonts w:ascii="Calibri" w:eastAsia="宋体" w:cs="Times New Roman" w:hAnsi="Calibri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kern w:val="2"/>
                <w:sz w:val="21"/>
                <w:szCs w:val="21"/>
                <w:lang w:val="en-US" w:eastAsia="zh-CN"/>
              </w:rPr>
              <w:t>目标</w:t>
            </w:r>
            <w:r>
              <w:rPr>
                <w:rFonts w:ascii="Times New Roman" w:eastAsia="宋体" w:cs="Times New Roman" w:hAnsi="Times New Roman"/>
                <w:b/>
                <w:bCs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eastAsia="宋体" w:cs="宋体" w:hAnsi="Times New Roman" w:hint="eastAsia"/>
                <w:b/>
                <w:bCs/>
                <w:kern w:val="2"/>
                <w:sz w:val="21"/>
                <w:szCs w:val="21"/>
                <w:lang w:val="en-US" w:eastAsia="zh-CN"/>
              </w:rPr>
              <w:t>：</w:t>
            </w:r>
            <w:r>
              <w:rPr>
                <w:rFonts w:ascii="Times New Roman" w:eastAsia="宋体" w:cs="宋体" w:hAnsi="Times New Roman" w:hint="eastAsia"/>
                <w:kern w:val="2"/>
                <w:sz w:val="21"/>
                <w:szCs w:val="21"/>
                <w:lang w:val="en-US" w:eastAsia="zh-CN"/>
              </w:rPr>
              <w:t>培养学生理论联系实际的工作作风、严肃认真的科学态度和勇于探索的创新精神，养成理论联系实际的良好习惯。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eastAsia="宋体" w:cs="Times New Roman" w:hAnsi="Calibri"/>
                <w:szCs w:val="21"/>
                <w:lang w:val="en-U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tabs>
                <w:tab w:val="left" w:pos="1440"/>
              </w:tabs>
              <w:spacing w:before="75" w:beforeAutospacing="0" w:after="75" w:afterAutospacing="0"/>
              <w:ind w:left="0" w:right="75"/>
              <w:jc w:val="both"/>
              <w:outlineLvl w:val="0"/>
              <w:rPr>
                <w:rFonts w:ascii="Calibri" w:eastAsia="宋体" w:cs="Times New Roman" w:hAnsi="Calibri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7.1能够充分分析资源、环境等可持续发展因素对复杂国土空间规划问题的影响。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Calibri" w:eastAsia="宋体" w:cs="Times New Roman" w:hAnsi="Calibri" w:hint="eastAsia"/>
                <w:color w:val="00000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7.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环境与可持续发展</w:t>
            </w:r>
          </w:p>
        </w:tc>
      </w:tr>
      <w:tr>
        <w:trPr>
          <w:trHeight w:val="413"/>
        </w:trPr>
        <w:tc>
          <w:tcPr>
            <w:tcW w:w="4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Calibri" w:eastAsia="宋体" w:cs="Times New Roman" w:hAnsi="Calibri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目标</w:t>
            </w:r>
            <w:r>
              <w:rPr>
                <w:rFonts w:ascii="Times New Roman" w:eastAsia="宋体" w:cs="Times New Roman" w:hAnsi="Times New Roman"/>
                <w:b/>
                <w:bCs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ascii="Times New Roman" w:eastAsia="宋体" w:cs="宋体" w:hAnsi="Times New Roman" w:hint="eastAsia"/>
                <w:b/>
                <w:bCs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：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增强学生在课程中的团队意识和合作意识。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tabs>
                <w:tab w:val="left" w:pos="1440"/>
              </w:tabs>
              <w:spacing w:before="75" w:beforeAutospacing="0" w:after="75" w:afterAutospacing="0"/>
              <w:ind w:left="0" w:right="75"/>
              <w:jc w:val="both"/>
              <w:outlineLvl w:val="0"/>
              <w:rPr>
                <w:rFonts w:ascii="Calibri" w:eastAsia="宋体" w:cs="Times New Roman" w:hAnsi="Calibri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auto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9.2能够在多学科背景下的团队中独立或合作开展工作。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Calibri" w:eastAsia="宋体" w:cs="Times New Roman" w:hAnsi="Calibri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9.个人和团队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50" w:firstLine="700"/>
        <w:jc w:val="both"/>
        <w:rPr>
          <w:rFonts w:ascii="Calibri" w:eastAsia="宋体" w:cs="Times New Roman" w:hAnsi="Calibri"/>
          <w:b/>
          <w:bCs w:val="0"/>
          <w:color w:val="00000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50" w:firstLine="700"/>
        <w:jc w:val="both"/>
        <w:rPr>
          <w:rFonts w:ascii="Calibri" w:eastAsia="宋体" w:cs="Times New Roman" w:hAnsi="Calibri"/>
          <w:b/>
          <w:bCs w:val="0"/>
          <w:color w:val="000000"/>
          <w:sz w:val="28"/>
          <w:szCs w:val="28"/>
          <w:lang w:val="en-US"/>
        </w:rPr>
      </w:pPr>
      <w:r>
        <w:rPr>
          <w:rFonts w:ascii="Times New Roman" w:eastAsia="宋体" w:cs="宋体" w:hAnsi="Times New Roman" w:hint="eastAsia"/>
          <w:b/>
          <w:bCs w:val="0"/>
          <w:color w:val="000000"/>
          <w:kern w:val="2"/>
          <w:sz w:val="28"/>
          <w:szCs w:val="28"/>
          <w:lang w:val="en-US" w:eastAsia="zh-CN"/>
        </w:rPr>
        <w:t>四、课程主要教学内容、学时安排及教学策略</w:t>
      </w:r>
    </w:p>
    <w:tbl>
      <w:tblPr>
        <w:jc w:val="center"/>
        <w:tblW w:w="516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238"/>
        <w:gridCol w:w="548"/>
        <w:gridCol w:w="4140"/>
        <w:gridCol w:w="537"/>
        <w:gridCol w:w="1031"/>
        <w:gridCol w:w="734"/>
      </w:tblGrid>
      <w:tr>
        <w:trPr>
          <w:trHeight w:val="1565"/>
        </w:trPr>
        <w:tc>
          <w:tcPr>
            <w:tcW w:w="4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宋体" w:cs="宋体" w:hAnsi="Times New Roman"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实践类型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eastAsia="宋体" w:cs="Times New Roman" w:hAnsi="Calibri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eastAsia="宋体" w:cs="Times New Roman" w:hAnsi="Calibri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学时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eastAsia="宋体" w:cs="Times New Roman" w:hAnsi="Calibri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主要教学内容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宋体" w:cs="宋体" w:hAnsi="Times New Roman"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宋体" w:cs="宋体" w:hAnsi="Times New Roman"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eastAsia="宋体" w:cs="Times New Roman" w:hAnsi="Calibri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项目要求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eastAsia="宋体" w:cs="Times New Roman" w:hAnsi="Calibri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支撑课程目标</w:t>
            </w:r>
          </w:p>
        </w:tc>
      </w:tr>
      <w:tr>
        <w:trPr>
          <w:trHeight w:val="3763"/>
        </w:trPr>
        <w:tc>
          <w:tcPr>
            <w:tcW w:w="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Times New Roman" w:eastAsia="宋体" w:cs="宋体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outlineLvl w:val="0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下达设计任务书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eastAsia="宋体" w:cs="Times New Roman" w:hAnsi="Calibri" w:hint="eastAsia"/>
                <w:color w:val="000000"/>
                <w:szCs w:val="21"/>
                <w:lang w:val="en-US" w:eastAsia="zh-CN"/>
              </w:rPr>
            </w:pPr>
            <w:r>
              <w:rPr>
                <w:rFonts w:ascii="Calibri" w:eastAsia="宋体" w:cs="Times New Roman" w:hAnsi="Calibri" w:hint="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指导内容：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介绍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本课程设计的具体任务，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介绍</w:t>
            </w:r>
            <w:r>
              <w:rPr>
                <w:rFonts w:ascii="宋体" w:eastAsia="宋体" w:cs="宋体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任务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的地理位置、用地规模、规划设计条件等基础资料；以及本课程设计的具体要求和流程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  <w:p>
            <w:pPr>
              <w:pStyle w:val="15"/>
              <w:keepNext w:val="0"/>
              <w:keepLines w:val="0"/>
              <w:widowControl w:val="0"/>
              <w:suppressLineNumbers w:val="0"/>
              <w:spacing w:before="0" w:beforeAutospacing="0" w:after="0" w:afterAutospacing="0" w:line="247" w:lineRule="exact"/>
              <w:ind w:left="0" w:right="0"/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</w:rPr>
              <w:t>重点：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</w:rPr>
              <w:t>本课程设计的具体任务；课程设计成果要求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难点：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本课程设计的具体任务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eastAsia="宋体" w:cs="Times New Roman" w:hAnsi="Calibri"/>
                <w:b/>
                <w:bCs w:val="0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思政元素：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介绍历代国家政策的完善机制，以及各种政策下优秀的城市规划设计案例，培养学生的爱国精神。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以行政班为单位进行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目标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</w:tr>
      <w:tr>
        <w:trPr>
          <w:trHeight w:val="4573"/>
        </w:trPr>
        <w:tc>
          <w:tcPr>
            <w:tcW w:w="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outlineLvl w:val="0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资料收集学习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指导内容：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学生针对该题目做综合的资料收集，包括上位规划要求、规划地块及相邻地块的相关资料、类似案例分析等资料的收集。结合设计题目内容，加深学生对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相关国内外同类型城市规划理论知识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的理解。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重点：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介绍规划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设计规范资料、规划原则、规划分析方法、类似案例分析等资料的收集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adjustRightInd w:val="0"/>
              <w:spacing w:before="75" w:beforeAutospacing="0" w:after="75" w:afterAutospacing="0"/>
              <w:ind w:left="0" w:right="75"/>
              <w:jc w:val="both"/>
              <w:rPr>
                <w:rFonts w:ascii="宋体" w:eastAsia="宋体" w:cs="宋体" w:hint="eastAsia"/>
                <w:b w:val="0"/>
                <w:bCs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难点：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理解相关城市规划</w:t>
            </w:r>
            <w:r>
              <w:rPr>
                <w:rFonts w:ascii="宋体" w:eastAsia="宋体" w:cs="宋体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方案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绘制理论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知识</w:t>
            </w:r>
            <w:r>
              <w:rPr>
                <w:rFonts w:ascii="宋体" w:eastAsia="宋体" w:cs="宋体" w:hint="eastAsia"/>
                <w:b w:val="0"/>
                <w:bCs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eastAsia="宋体" w:cs="宋体" w:hint="eastAsia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思政元素</w:t>
            </w:r>
            <w:r>
              <w:rPr>
                <w:rFonts w:ascii="宋体" w:eastAsia="宋体" w:cs="宋体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：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介绍资料背景，对收集的资料进行讲解，历代伟人的巨大贡献，培养学生的爱国精神。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center"/>
              <w:rPr>
                <w:rFonts w:ascii="Calibri" w:eastAsia="宋体" w:cs="Times New Roman" w:hAnsi="Calibri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以行政班为单位进行；行政班分组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Calibri" w:eastAsia="宋体" w:cs="Times New Roman" w:hAnsi="Calibri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目标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Calibri" w:eastAsia="宋体" w:cs="Times New Roman" w:hAnsi="Calibri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目标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Calibri" w:eastAsia="宋体" w:cs="Times New Roman" w:hAnsi="Calibri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目标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</w:p>
        </w:tc>
      </w:tr>
      <w:tr>
        <w:trPr>
          <w:trHeight w:val="90"/>
        </w:trPr>
        <w:tc>
          <w:tcPr>
            <w:tcW w:w="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outlineLvl w:val="0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项目背景分析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指导内容：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对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城市规划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项目</w:t>
            </w:r>
            <w:r>
              <w:rPr>
                <w:rFonts w:asci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情况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包括区域及发展背景、区域资源、基地现状、</w:t>
            </w:r>
            <w:r>
              <w:rPr>
                <w:rFonts w:asci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规划原则、人口规模、规划建设标准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等进行初步分析，完成</w:t>
            </w:r>
            <w:r>
              <w:rPr>
                <w:rFonts w:asci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项目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前期调研</w:t>
            </w:r>
            <w:r>
              <w:rPr>
                <w:rFonts w:ascii="宋体" w:eastAsia="宋体" w:cs="宋体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分析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成果等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重点：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lang w:val="en-US" w:eastAsia="zh-CN"/>
              </w:rPr>
              <w:t>对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项目</w:t>
            </w:r>
            <w:r>
              <w:rPr>
                <w:rFonts w:asci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情况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包括区域状况、基地现状等进行初步分析。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难点：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掌握前期调研成果的分析方法及重要性。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eastAsia="宋体" w:cs="Times New Roman" w:hAnsi="Calibri"/>
                <w:bCs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思政元素：</w:t>
            </w:r>
            <w:r>
              <w:rPr>
                <w:rFonts w:ascii="宋体" w:eastAsia="宋体" w:cs="宋体" w:hint="eastAsia"/>
                <w:b w:val="0"/>
                <w:bCs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介绍项目的大环境以及大背景，培养学生独立思考分析的能力。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Calibri" w:eastAsia="宋体" w:cs="Times New Roman" w:hAnsi="Calibri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以行政班小组为单位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Calibri" w:eastAsia="宋体" w:cs="Times New Roman" w:hAnsi="Calibri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目标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Calibri" w:eastAsia="宋体" w:cs="Times New Roman" w:hAnsi="Calibri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目标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Calibri" w:eastAsia="宋体" w:cs="Times New Roman" w:hAnsi="Calibri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目标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</w:tr>
      <w:tr>
        <w:trPr>
          <w:trHeight w:val="4170"/>
        </w:trPr>
        <w:tc>
          <w:tcPr>
            <w:tcW w:w="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outlineLvl w:val="0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方案绘制及文本编制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宋体" w:eastAsia="宋体" w:cs="宋体"/>
                <w:color w:val="000000"/>
                <w:kern w:val="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指导内容：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根据</w:t>
            </w:r>
            <w:r>
              <w:rPr>
                <w:rFonts w:asci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前期项目背景分析基础上进行项目总体布局结构调整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，完成规划</w:t>
            </w:r>
            <w:r>
              <w:rPr>
                <w:rFonts w:asci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制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图。指导规划文本书写格式、内容和具体要求。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重点：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掌握城市总</w:t>
            </w:r>
            <w:r>
              <w:rPr>
                <w:rFonts w:asci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体布局的内容、方法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与步骤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难点：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掌握规划</w:t>
            </w:r>
            <w:r>
              <w:rPr>
                <w:rFonts w:asci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制图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方法</w:t>
            </w:r>
            <w:r>
              <w:rPr>
                <w:rFonts w:asci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和规划文本的逻辑表达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eastAsia="宋体" w:cs="Times New Roman" w:hAnsi="Calibri"/>
                <w:b/>
                <w:bCs w:val="0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思政元素：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培养学生的思维模式，对不同的方案</w:t>
            </w:r>
            <w:r>
              <w:rPr>
                <w:rFonts w:ascii="宋体" w:eastAsia="宋体" w:cs="宋体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布局</w:t>
            </w:r>
            <w:r>
              <w:rPr>
                <w:rFonts w:ascii="宋体" w:eastAsia="宋体" w:cs="宋体" w:hint="eastAsia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具有正确的判断与选择能力。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Calibri" w:eastAsia="宋体" w:cs="Times New Roman" w:hAnsi="Calibri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以行政班小组为单位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Calibri" w:eastAsia="宋体" w:cs="Times New Roman" w:hAnsi="Calibri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目标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Calibri" w:eastAsia="宋体" w:cs="Times New Roman" w:hAnsi="Calibri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目标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Calibri" w:eastAsia="宋体" w:cs="Times New Roman" w:hAnsi="Calibri"/>
                <w:color w:val="000000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目标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</w:p>
        </w:tc>
      </w:tr>
      <w:tr>
        <w:trPr>
          <w:trHeight w:val="2012"/>
        </w:trPr>
        <w:tc>
          <w:tcPr>
            <w:tcW w:w="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outlineLvl w:val="0"/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成果汇报阶段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指导内容：</w:t>
            </w:r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小组汇报、成果讨论、提出修改意见。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重点：</w:t>
            </w:r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小组汇报、PPT演示。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难点：</w:t>
            </w:r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成果讨论、分析总结、成果修改。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思政元素：</w:t>
            </w:r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培养认真、严谨、规范的工作习惯。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宋体" w:eastAsia="宋体" w:cs="宋体" w:hint="eastAsia"/>
                <w:b/>
                <w:bCs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综合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以行政班小组为单位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目标2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目标3</w:t>
            </w:r>
          </w:p>
        </w:tc>
      </w:tr>
      <w:tr>
        <w:trPr>
          <w:trHeight w:val="482"/>
        </w:trPr>
        <w:tc>
          <w:tcPr>
            <w:tcW w:w="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color="auto" w:fill="FFFFFF"/>
              <w:spacing w:before="75" w:beforeAutospacing="0" w:after="75" w:afterAutospacing="0"/>
              <w:ind w:left="0" w:right="75"/>
              <w:jc w:val="both"/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eastAsia="zh-CN"/>
              </w:rPr>
              <w:t>备注： 项目类型填写验证、综合、设计、训练等。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 w:firstLine="560"/>
        <w:jc w:val="both"/>
        <w:rPr>
          <w:rFonts w:ascii="Calibri" w:eastAsia="宋体" w:cs="Times New Roman" w:hAnsi="Calibri"/>
          <w:b/>
          <w:bCs w:val="0"/>
          <w:color w:val="00000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200" w:firstLine="560"/>
        <w:jc w:val="both"/>
        <w:rPr>
          <w:rFonts w:ascii="Calibri" w:eastAsia="宋体" w:cs="Times New Roman" w:hAnsi="Calibri"/>
          <w:b/>
          <w:bCs w:val="0"/>
          <w:color w:val="000000"/>
          <w:sz w:val="28"/>
          <w:szCs w:val="28"/>
          <w:lang w:val="en-US"/>
        </w:rPr>
      </w:pPr>
      <w:r>
        <w:rPr>
          <w:rFonts w:ascii="Times New Roman" w:eastAsia="宋体" w:cs="宋体" w:hAnsi="Times New Roman" w:hint="eastAsia"/>
          <w:b/>
          <w:bCs w:val="0"/>
          <w:color w:val="000000"/>
          <w:kern w:val="2"/>
          <w:sz w:val="28"/>
          <w:szCs w:val="28"/>
          <w:lang w:val="en-US" w:eastAsia="zh-CN"/>
        </w:rPr>
        <w:t>五、学生学习成效评估方式及标准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50" w:firstLine="525"/>
        <w:jc w:val="both"/>
        <w:rPr>
          <w:rFonts w:ascii="Calibri" w:eastAsia="宋体" w:cs="Times New Roman" w:hAnsi="Calibri"/>
          <w:szCs w:val="21"/>
          <w:lang w:val="en-US"/>
        </w:rPr>
      </w:pPr>
      <w:r>
        <w:rPr>
          <w:rFonts w:ascii="Times New Roman" w:eastAsia="宋体" w:cs="Times New Roman" w:hAnsi="Times New Roman"/>
          <w:kern w:val="2"/>
          <w:sz w:val="21"/>
          <w:szCs w:val="21"/>
          <w:lang w:val="en-US" w:eastAsia="zh-CN"/>
        </w:rPr>
        <w:t>1.</w:t>
      </w:r>
      <w:r>
        <w:rPr>
          <w:rFonts w:ascii="Times New Roman" w:eastAsia="宋体" w:cs="宋体" w:hAnsi="Times New Roman" w:hint="eastAsia"/>
          <w:kern w:val="2"/>
          <w:sz w:val="21"/>
          <w:szCs w:val="21"/>
          <w:lang w:val="en-US" w:eastAsia="zh-CN"/>
        </w:rPr>
        <w:t>课程综合成绩由平时成绩（占</w:t>
      </w:r>
      <w:r>
        <w:rPr>
          <w:rFonts w:ascii="Times New Roman" w:eastAsia="宋体" w:cs="Times New Roman" w:hAnsi="Times New Roman"/>
          <w:kern w:val="2"/>
          <w:sz w:val="21"/>
          <w:szCs w:val="21"/>
          <w:lang w:val="en-US" w:eastAsia="zh-CN"/>
        </w:rPr>
        <w:t>30%</w:t>
      </w:r>
      <w:r>
        <w:rPr>
          <w:rFonts w:ascii="Times New Roman" w:eastAsia="宋体" w:cs="宋体" w:hAnsi="Times New Roman" w:hint="eastAsia"/>
          <w:kern w:val="2"/>
          <w:sz w:val="21"/>
          <w:szCs w:val="21"/>
          <w:lang w:val="en-US" w:eastAsia="zh-CN"/>
        </w:rPr>
        <w:t>）、课程设计成绩（占</w:t>
      </w:r>
      <w:r>
        <w:rPr>
          <w:rFonts w:ascii="Times New Roman" w:eastAsia="宋体" w:cs="Times New Roman" w:hAnsi="Times New Roman" w:hint="eastAsia"/>
          <w:kern w:val="2"/>
          <w:sz w:val="21"/>
          <w:szCs w:val="21"/>
          <w:lang w:val="en-US" w:eastAsia="zh-CN"/>
        </w:rPr>
        <w:t>7</w:t>
      </w:r>
      <w:r>
        <w:rPr>
          <w:rFonts w:ascii="Times New Roman" w:eastAsia="宋体" w:cs="Times New Roman" w:hAnsi="Times New Roman"/>
          <w:kern w:val="2"/>
          <w:sz w:val="21"/>
          <w:szCs w:val="21"/>
          <w:lang w:val="en-US" w:eastAsia="zh-CN"/>
        </w:rPr>
        <w:t>0%</w:t>
      </w:r>
      <w:r>
        <w:rPr>
          <w:rFonts w:ascii="Times New Roman" w:eastAsia="宋体" w:cs="宋体" w:hAnsi="Times New Roman" w:hint="eastAsia"/>
          <w:kern w:val="2"/>
          <w:sz w:val="21"/>
          <w:szCs w:val="21"/>
          <w:lang w:val="en-US" w:eastAsia="zh-CN"/>
        </w:rPr>
        <w:t>）两部分组成。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50" w:firstLine="525"/>
        <w:jc w:val="both"/>
        <w:rPr>
          <w:rFonts w:ascii="Calibri" w:eastAsia="宋体" w:cs="Times New Roman" w:hAnsi="Calibri"/>
          <w:szCs w:val="21"/>
          <w:lang w:val="en-US"/>
        </w:rPr>
      </w:pPr>
      <w:r>
        <w:rPr>
          <w:rFonts w:ascii="Times New Roman" w:eastAsia="宋体" w:cs="Times New Roman" w:hAnsi="Times New Roman"/>
          <w:kern w:val="2"/>
          <w:sz w:val="21"/>
          <w:szCs w:val="21"/>
          <w:lang w:val="en-US" w:eastAsia="zh-CN"/>
        </w:rPr>
        <w:t>2.</w:t>
      </w:r>
      <w:r>
        <w:rPr>
          <w:rFonts w:ascii="Times New Roman" w:eastAsia="宋体" w:cs="宋体" w:hAnsi="Times New Roman" w:hint="eastAsia"/>
          <w:kern w:val="2"/>
          <w:sz w:val="21"/>
          <w:szCs w:val="21"/>
          <w:lang w:val="en-US" w:eastAsia="zh-CN"/>
        </w:rPr>
        <w:t>综合成绩采用百分制。平时成绩包括考勤（</w:t>
      </w:r>
      <w:r>
        <w:rPr>
          <w:rFonts w:ascii="Times New Roman" w:eastAsia="宋体" w:cs="Times New Roman" w:hAnsi="Times New Roman" w:hint="eastAsia"/>
          <w:kern w:val="2"/>
          <w:sz w:val="21"/>
          <w:szCs w:val="21"/>
          <w:lang w:val="en-US" w:eastAsia="zh-CN"/>
        </w:rPr>
        <w:t>1</w:t>
      </w:r>
      <w:r>
        <w:rPr>
          <w:rFonts w:ascii="Times New Roman" w:eastAsia="宋体" w:cs="Times New Roman" w:hAnsi="Times New Roman"/>
          <w:kern w:val="2"/>
          <w:sz w:val="21"/>
          <w:szCs w:val="21"/>
          <w:lang w:val="en-US" w:eastAsia="zh-CN"/>
        </w:rPr>
        <w:t>0%</w:t>
      </w:r>
      <w:r>
        <w:rPr>
          <w:rFonts w:ascii="Times New Roman" w:eastAsia="宋体" w:cs="宋体" w:hAnsi="Times New Roman" w:hint="eastAsia"/>
          <w:kern w:val="2"/>
          <w:sz w:val="21"/>
          <w:szCs w:val="21"/>
          <w:lang w:val="en-US" w:eastAsia="zh-CN"/>
        </w:rPr>
        <w:t>）、实践阶段参与（</w:t>
      </w:r>
      <w:r>
        <w:rPr>
          <w:rFonts w:ascii="Times New Roman" w:eastAsia="宋体" w:cs="Times New Roman" w:hAnsi="Times New Roman" w:hint="eastAsia"/>
          <w:kern w:val="2"/>
          <w:sz w:val="21"/>
          <w:szCs w:val="21"/>
          <w:lang w:val="en-US" w:eastAsia="zh-CN"/>
        </w:rPr>
        <w:t>2</w:t>
      </w:r>
      <w:r>
        <w:rPr>
          <w:rFonts w:ascii="Times New Roman" w:eastAsia="宋体" w:cs="Times New Roman" w:hAnsi="Times New Roman"/>
          <w:kern w:val="2"/>
          <w:sz w:val="21"/>
          <w:szCs w:val="21"/>
          <w:lang w:val="en-US" w:eastAsia="zh-CN"/>
        </w:rPr>
        <w:t>0%</w:t>
      </w:r>
      <w:r>
        <w:rPr>
          <w:rFonts w:ascii="Times New Roman" w:eastAsia="宋体" w:cs="宋体" w:hAnsi="Times New Roman" w:hint="eastAsia"/>
          <w:kern w:val="2"/>
          <w:sz w:val="21"/>
          <w:szCs w:val="21"/>
          <w:lang w:val="en-US" w:eastAsia="zh-CN"/>
        </w:rPr>
        <w:t>）组成。</w:t>
      </w:r>
    </w:p>
    <w:tbl>
      <w:tblPr>
        <w:jc w:val="center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262"/>
      </w:tblGrid>
      <w:tr>
        <w:trPr>
          <w:trHeight w:val="351"/>
        </w:trPr>
        <w:tc>
          <w:tcPr>
            <w:tcW w:w="12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Chars="200" w:firstLine="420"/>
              <w:jc w:val="both"/>
              <w:rPr>
                <w:rFonts w:ascii="Calibri" w:eastAsia="宋体" w:cs="Times New Roman" w:hAnsi="Calibri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分数</w:t>
            </w:r>
          </w:p>
        </w:tc>
        <w:tc>
          <w:tcPr>
            <w:tcW w:w="7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Chars="1000" w:firstLine="2100"/>
              <w:jc w:val="both"/>
              <w:rPr>
                <w:rFonts w:ascii="Calibri" w:eastAsia="宋体" w:cs="Times New Roman" w:hAnsi="Calibri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评</w:t>
            </w:r>
            <w:r>
              <w:rPr>
                <w:rFonts w:ascii="Times New Roman" w:eastAsia="宋体" w:cs="Times New Roman" w:hAnsi="Times New Roman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分</w:t>
            </w:r>
            <w:r>
              <w:rPr>
                <w:rFonts w:ascii="Times New Roman" w:eastAsia="宋体" w:cs="Times New Roman" w:hAnsi="Times New Roman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标</w:t>
            </w:r>
            <w:r>
              <w:rPr>
                <w:rFonts w:ascii="Times New Roman" w:eastAsia="宋体" w:cs="Times New Roman" w:hAnsi="Times New Roman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准</w:t>
            </w:r>
          </w:p>
        </w:tc>
      </w:tr>
      <w:tr>
        <w:trPr>
          <w:trHeight w:val="382"/>
        </w:trPr>
        <w:tc>
          <w:tcPr>
            <w:tcW w:w="125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eastAsia="宋体" w:cs="Times New Roman" w:hAnsi="Calibri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考勤；</w:t>
            </w:r>
            <w:r>
              <w:rPr>
                <w:rFonts w:ascii="Times New Roman" w:eastAsia="宋体" w:cs="Times New Roman" w:hAnsi="Times New Roman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实践阶段参与；</w:t>
            </w:r>
            <w:r>
              <w:rPr>
                <w:rFonts w:ascii="Times New Roman" w:eastAsia="宋体" w:cs="Times New Roman" w:hAnsi="Times New Roman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ascii="Times New Roman" w:eastAsia="宋体" w:cs="宋体" w:hAnsi="Times New Roman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课程设计成绩。</w:t>
            </w:r>
          </w:p>
        </w:tc>
      </w:tr>
      <w:t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90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～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旷课、迟到、早退次数不超过考勤次数的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10%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积极参与小组团队合作，勤学善问；能提前完成老师布置的实践阶段任务。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方案版面符合要求；方案表现质量高、契合主题、表达流畅、分析有条有理、观点鲜明，能体现独立思考。</w:t>
            </w:r>
          </w:p>
        </w:tc>
      </w:tr>
      <w:t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80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～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89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旷课、迟到、早退次数不超过考勤次数的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10%-20%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；请假学时占总课程学时的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10-20%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。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积极参与小组团队合作，参与课堂讨论；能及时完成老师布置的实践阶段任务。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方案版面符合要求；方案表现质量较高、符合论文主题、表达较流畅、分析逻辑稍有欠缺、有自身观点，能体现独立思考。</w:t>
            </w:r>
          </w:p>
        </w:tc>
      </w:tr>
      <w:t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70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～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79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旷课、迟到、早退次数不超过考勤次数的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20%-30%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；请假学时占总课程学时的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20-30%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。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参与小组团队合作，参与课堂讨论，但较被动；能及时完成老师布置的实践阶段任务。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方案版面有失误；方案表现质量一般、基本点题、表达较为模糊、分析较为缺乏。</w:t>
            </w:r>
          </w:p>
        </w:tc>
      </w:tr>
      <w:t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76" w:lineRule="exact"/>
              <w:ind w:left="0" w:right="0"/>
              <w:jc w:val="center"/>
              <w:rPr>
                <w:rFonts w:ascii="Calibri" w:eastAsia="宋体" w:cs="Times New Roman" w:hAnsi="Calibri"/>
                <w:color w:val="333333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2"/>
                <w:sz w:val="21"/>
                <w:szCs w:val="21"/>
                <w:lang w:val="en-US" w:eastAsia="zh-CN"/>
              </w:rPr>
              <w:t>60</w:t>
            </w:r>
            <w:r>
              <w:rPr>
                <w:rFonts w:ascii="Times New Roman" w:eastAsia="宋体" w:cs="宋体" w:hAnsi="Times New Roman" w:hint="eastAsia"/>
                <w:color w:val="333333"/>
                <w:kern w:val="2"/>
                <w:sz w:val="21"/>
                <w:szCs w:val="21"/>
                <w:lang w:val="en-US" w:eastAsia="zh-CN"/>
              </w:rPr>
              <w:t>～</w:t>
            </w:r>
            <w:r>
              <w:rPr>
                <w:rFonts w:ascii="Times New Roman" w:eastAsia="宋体" w:cs="Times New Roman" w:hAnsi="Times New Roman"/>
                <w:color w:val="333333"/>
                <w:kern w:val="2"/>
                <w:sz w:val="21"/>
                <w:szCs w:val="21"/>
                <w:lang w:val="en-US" w:eastAsia="zh-CN"/>
              </w:rPr>
              <w:t>69</w:t>
            </w:r>
            <w:r>
              <w:rPr>
                <w:rFonts w:ascii="Times New Roman" w:eastAsia="宋体" w:cs="宋体" w:hAnsi="Times New Roman" w:hint="eastAsia"/>
                <w:color w:val="333333"/>
                <w:kern w:val="2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旷课、迟到、早退次数不超过考勤次数的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30%-40%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；请假学时占总课程学时的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30%-40%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不参与小组团队和课堂讨论；老师布置的实践阶段任务存在晚交。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方案版面有误；方案表现质量较差、存在偏题情况、观点表达不清、缺乏分析。</w:t>
            </w:r>
          </w:p>
        </w:tc>
      </w:tr>
      <w:tr>
        <w:tc>
          <w:tcPr>
            <w:tcW w:w="1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72" w:lineRule="exact"/>
              <w:ind w:left="0" w:right="0"/>
              <w:jc w:val="center"/>
              <w:rPr>
                <w:rFonts w:ascii="Calibri" w:eastAsia="宋体" w:cs="Times New Roman" w:hAnsi="Calibri"/>
                <w:color w:val="333333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2"/>
                <w:sz w:val="21"/>
                <w:szCs w:val="21"/>
                <w:lang w:val="en-US" w:eastAsia="zh-CN"/>
              </w:rPr>
              <w:t>60</w:t>
            </w:r>
            <w:r>
              <w:rPr>
                <w:rFonts w:ascii="Times New Roman" w:eastAsia="宋体" w:cs="宋体" w:hAnsi="Times New Roman" w:hint="eastAsia"/>
                <w:color w:val="333333"/>
                <w:kern w:val="2"/>
                <w:sz w:val="21"/>
                <w:szCs w:val="21"/>
                <w:lang w:val="en-US" w:eastAsia="zh-CN"/>
              </w:rPr>
              <w:t>以下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旷课、迟到、早退次数超过考勤次数的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40%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；请假学时超过总课程学时的</w:t>
            </w: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40%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不参与小组团队和课堂讨论；老师布置的实践阶段任务存在缺交、欠交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eastAsia="宋体" w:cs="Times New Roman" w:hAnsi="Calibri"/>
                <w:color w:val="000000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ascii="Times New Roman" w:eastAsia="宋体" w:cs="宋体" w:hAnsi="Times New Roman" w:hint="eastAsia"/>
                <w:color w:val="000000"/>
                <w:kern w:val="2"/>
                <w:sz w:val="21"/>
                <w:szCs w:val="21"/>
                <w:lang w:val="en-US" w:eastAsia="zh-CN"/>
              </w:rPr>
              <w:t>方案无版面排版和基本格式；方案表现质量差、偏离主题、结构破碎、无分析无观点。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2" w:right="0"/>
        <w:jc w:val="both"/>
        <w:rPr>
          <w:rFonts w:ascii="Calibri" w:eastAsia="宋体" w:cs="Times New Roman" w:hAnsi="Calibri"/>
          <w:b/>
          <w:bCs w:val="0"/>
          <w:color w:val="00000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100" w:firstLine="280"/>
        <w:jc w:val="both"/>
        <w:rPr>
          <w:rFonts w:ascii="Calibri" w:eastAsia="宋体" w:cs="Times New Roman" w:hAnsi="Calibri"/>
          <w:b/>
          <w:bCs w:val="0"/>
          <w:color w:val="000000"/>
          <w:sz w:val="28"/>
          <w:szCs w:val="28"/>
          <w:lang w:val="en-US"/>
        </w:rPr>
      </w:pPr>
      <w:r>
        <w:rPr>
          <w:rFonts w:ascii="Times New Roman" w:eastAsia="宋体" w:cs="宋体" w:hAnsi="Times New Roman" w:hint="eastAsia"/>
          <w:b/>
          <w:bCs w:val="0"/>
          <w:color w:val="000000"/>
          <w:kern w:val="2"/>
          <w:sz w:val="28"/>
          <w:szCs w:val="28"/>
          <w:lang w:val="en-US" w:eastAsia="zh-CN"/>
        </w:rPr>
        <w:t>六、教学安排及要求</w:t>
      </w:r>
    </w:p>
    <w:tbl>
      <w:tblPr>
        <w:jc w:val="center"/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686"/>
        <w:gridCol w:w="6150"/>
      </w:tblGrid>
      <w:tr>
        <w:trPr>
          <w:trHeight w:val="416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Calibri" w:eastAsia="宋体" w:cs="Times New Roman" w:hAnsi="Calibri"/>
                <w:b/>
                <w:bCs w:val="0"/>
                <w:color w:val="333333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 w:val="0"/>
                <w:color w:val="333333"/>
                <w:kern w:val="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81" w:right="0"/>
              <w:jc w:val="both"/>
              <w:rPr>
                <w:rFonts w:ascii="Calibri" w:eastAsia="宋体" w:cs="Times New Roman" w:hAnsi="Calibri"/>
                <w:b/>
                <w:bCs w:val="0"/>
                <w:color w:val="333333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b/>
                <w:bCs w:val="0"/>
                <w:color w:val="333333"/>
                <w:kern w:val="2"/>
                <w:sz w:val="21"/>
                <w:szCs w:val="21"/>
                <w:lang w:val="en-US" w:eastAsia="zh-CN"/>
              </w:rPr>
              <w:t>教学安排事项</w:t>
            </w:r>
          </w:p>
        </w:tc>
        <w:tc>
          <w:tcPr>
            <w:tcW w:w="6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Chars="200" w:firstLine="420"/>
              <w:jc w:val="center"/>
              <w:rPr>
                <w:rFonts w:ascii="宋体" w:eastAsia="宋体" w:cs="宋体" w:hint="eastAsia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ascii="宋体" w:eastAsia="宋体" w:cs="宋体" w:hint="eastAsia"/>
                <w:b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要求</w:t>
            </w:r>
          </w:p>
        </w:tc>
      </w:tr>
      <w:t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81" w:right="0"/>
              <w:jc w:val="both"/>
              <w:rPr>
                <w:rFonts w:ascii="Calibri" w:eastAsia="宋体" w:cs="Times New Roman" w:hAnsi="Calibri"/>
                <w:color w:val="333333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eastAsia="宋体" w:cs="Times New Roman" w:hAnsi="Calibri"/>
                <w:color w:val="333333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333333"/>
                <w:kern w:val="2"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eastAsia="宋体" w:cs="宋体" w:hint="eastAsia"/>
                <w:color w:val="000000"/>
                <w:szCs w:val="21"/>
                <w:lang w:val="en-US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职称：</w:t>
            </w:r>
            <w:r>
              <w:rPr>
                <w:rFonts w:ascii="宋体" w:eastAsia="宋体" w:cs="宋体" w:hint="eastAsia"/>
                <w:kern w:val="2"/>
                <w:sz w:val="21"/>
                <w:szCs w:val="21"/>
                <w:lang w:val="en-US" w:eastAsia="zh-CN"/>
              </w:rPr>
              <w:t>助教/讲师/副教授/教授</w:t>
            </w:r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 xml:space="preserve">       学历（位）：本科及以上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eastAsia="宋体" w:cs="宋体" w:hint="eastAsia"/>
                <w:color w:val="000000"/>
                <w:szCs w:val="21"/>
                <w:lang w:val="en-US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其他：无</w:t>
            </w:r>
          </w:p>
        </w:tc>
      </w:tr>
      <w:t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81" w:right="0"/>
              <w:jc w:val="both"/>
              <w:rPr>
                <w:rFonts w:ascii="Calibri" w:eastAsia="宋体" w:cs="Times New Roman" w:hAnsi="Calibri"/>
                <w:color w:val="333333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eastAsia="宋体" w:cs="Times New Roman" w:hAnsi="Calibri"/>
                <w:color w:val="333333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333333"/>
                <w:kern w:val="2"/>
                <w:sz w:val="21"/>
                <w:szCs w:val="21"/>
                <w:lang w:val="en-US" w:eastAsia="zh-CN"/>
              </w:rPr>
              <w:t>指导地点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eastAsia="宋体" w:cs="宋体" w:hint="eastAsia"/>
                <w:color w:val="000000"/>
                <w:szCs w:val="21"/>
                <w:lang w:val="en-US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□</w:t>
            </w:r>
            <w:bookmarkStart w:id="1" w:name="_GoBack"/>
            <w:bookmarkEnd w:id="1"/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 xml:space="preserve">教室         □实验室       □室外场地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eastAsia="宋体" w:cs="宋体" w:hint="eastAsia"/>
                <w:color w:val="000000"/>
                <w:szCs w:val="21"/>
                <w:lang w:val="en-US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■其他：</w:t>
            </w:r>
            <w:r>
              <w:rPr>
                <w:rFonts w:asci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机房</w:t>
            </w:r>
          </w:p>
        </w:tc>
      </w:tr>
      <w:tr>
        <w:tc>
          <w:tcPr>
            <w:tcW w:w="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81" w:right="0"/>
              <w:jc w:val="both"/>
              <w:rPr>
                <w:rFonts w:ascii="Calibri" w:eastAsia="宋体" w:cs="Times New Roman" w:hAnsi="Calibri"/>
                <w:color w:val="333333"/>
                <w:szCs w:val="21"/>
                <w:lang w:val="en-US"/>
              </w:rPr>
            </w:pPr>
            <w:r>
              <w:rPr>
                <w:rFonts w:ascii="Times New Roman" w:eastAsia="宋体" w:cs="Times New Roman" w:hAnsi="Times New Roman"/>
                <w:color w:val="333333"/>
                <w:kern w:val="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eastAsia="宋体" w:cs="Times New Roman" w:hAnsi="Calibri"/>
                <w:color w:val="333333"/>
                <w:szCs w:val="21"/>
                <w:lang w:val="en-US"/>
              </w:rPr>
            </w:pPr>
            <w:r>
              <w:rPr>
                <w:rFonts w:ascii="Times New Roman" w:eastAsia="宋体" w:cs="宋体" w:hAnsi="Times New Roman" w:hint="eastAsia"/>
                <w:color w:val="333333"/>
                <w:kern w:val="2"/>
                <w:sz w:val="21"/>
                <w:szCs w:val="21"/>
                <w:lang w:val="en-US" w:eastAsia="zh-CN"/>
              </w:rPr>
              <w:t>学生辅导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eastAsia="宋体" w:cs="宋体" w:hint="eastAsia"/>
                <w:color w:val="000000"/>
                <w:szCs w:val="21"/>
                <w:lang w:val="en-US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线上方式及时间安排：学生可通过企业微信、邮件随时提问和讨论。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eastAsia="宋体" w:cs="宋体" w:hint="eastAsia"/>
                <w:color w:val="000000"/>
                <w:szCs w:val="21"/>
                <w:lang w:val="en-US"/>
              </w:rPr>
            </w:pPr>
            <w:r>
              <w:rPr>
                <w:rFonts w:ascii="宋体" w:eastAsia="宋体" w:cs="宋体" w:hint="eastAsia"/>
                <w:color w:val="000000"/>
                <w:kern w:val="2"/>
                <w:sz w:val="21"/>
                <w:szCs w:val="21"/>
                <w:lang w:val="en-US" w:eastAsia="zh-CN"/>
              </w:rPr>
              <w:t>线下地点及时间安排：安排课后答疑。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150" w:firstLine="420"/>
        <w:jc w:val="both"/>
        <w:rPr>
          <w:rFonts w:ascii="Calibri" w:eastAsia="宋体" w:cs="Times New Roman" w:hAnsi="Calibri"/>
          <w:b/>
          <w:bCs w:val="0"/>
          <w:color w:val="000000"/>
          <w:sz w:val="28"/>
          <w:szCs w:val="28"/>
          <w:lang w:val="en-US"/>
        </w:rPr>
      </w:pPr>
      <w:r>
        <w:rPr>
          <w:rFonts w:ascii="Times New Roman" w:eastAsia="宋体" w:cs="Times New Roman" w:hAnsi="Times New Roman"/>
          <w:b/>
          <w:bCs w:val="0"/>
          <w:color w:val="000000"/>
          <w:kern w:val="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150" w:firstLine="420"/>
        <w:jc w:val="both"/>
        <w:rPr>
          <w:rFonts w:ascii="Calibri" w:eastAsia="宋体" w:cs="Times New Roman" w:hAnsi="Calibri"/>
          <w:b/>
          <w:bCs w:val="0"/>
          <w:color w:val="000000"/>
          <w:sz w:val="28"/>
          <w:szCs w:val="28"/>
          <w:lang w:val="en-US"/>
        </w:rPr>
      </w:pPr>
      <w:r>
        <w:rPr>
          <w:rFonts w:ascii="Times New Roman" w:eastAsia="宋体" w:cs="宋体" w:hAnsi="Times New Roman" w:hint="eastAsia"/>
          <w:b/>
          <w:bCs w:val="0"/>
          <w:color w:val="000000"/>
          <w:kern w:val="2"/>
          <w:sz w:val="28"/>
          <w:szCs w:val="28"/>
          <w:lang w:val="en-US" w:eastAsia="zh-CN"/>
        </w:rPr>
        <w:t>七、选用教材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Chars="190" w:left="399" w:right="0"/>
        <w:jc w:val="both"/>
        <w:rPr>
          <w:rFonts w:ascii="Calibri" w:eastAsia="宋体" w:cs="Times New Roman" w:hAnsi="Calibri"/>
          <w:color w:val="000000"/>
          <w:szCs w:val="21"/>
          <w:lang w:val="en-US"/>
        </w:rPr>
      </w:pPr>
      <w:r>
        <w:rPr>
          <w:rFonts w:ascii="Times New Roman" w:eastAsia="宋体" w:cs="Times New Roman" w:hAnsi="Times New Roman"/>
          <w:color w:val="000000"/>
          <w:kern w:val="2"/>
          <w:sz w:val="21"/>
          <w:szCs w:val="21"/>
          <w:lang w:val="en-US" w:eastAsia="zh-CN"/>
        </w:rPr>
        <w:t>[1]</w:t>
      </w:r>
      <w:r>
        <w:rPr>
          <w:rFonts w:ascii="Times New Roman" w:eastAsia="宋体" w:cs="宋体" w:hAnsi="Times New Roman" w:hint="eastAsia"/>
          <w:color w:val="000000"/>
          <w:kern w:val="2"/>
          <w:sz w:val="21"/>
          <w:szCs w:val="21"/>
          <w:lang w:val="en-US" w:eastAsia="zh-CN"/>
        </w:rPr>
        <w:t>王克强</w:t>
      </w:r>
      <w:r>
        <w:rPr>
          <w:rFonts w:ascii="Times New Roman" w:eastAsia="宋体" w:cs="Times New Roman" w:hAnsi="Times New Roman"/>
          <w:color w:val="000000"/>
          <w:kern w:val="2"/>
          <w:sz w:val="21"/>
          <w:szCs w:val="21"/>
          <w:lang w:val="en-US" w:eastAsia="zh-CN"/>
        </w:rPr>
        <w:t xml:space="preserve"> </w:t>
      </w:r>
      <w:r>
        <w:rPr>
          <w:rFonts w:ascii="Times New Roman" w:eastAsia="宋体" w:cs="宋体" w:hAnsi="Times New Roman" w:hint="eastAsia"/>
          <w:color w:val="000000"/>
          <w:kern w:val="2"/>
          <w:sz w:val="21"/>
          <w:szCs w:val="21"/>
          <w:lang w:val="en-US" w:eastAsia="zh-CN"/>
        </w:rPr>
        <w:t>等主编</w:t>
      </w:r>
      <w:r>
        <w:rPr>
          <w:rFonts w:ascii="Times New Roman" w:eastAsia="宋体" w:cs="Times New Roman" w:hAnsi="Times New Roman"/>
          <w:color w:val="000000"/>
          <w:kern w:val="2"/>
          <w:sz w:val="21"/>
          <w:szCs w:val="21"/>
          <w:lang w:val="en-US" w:eastAsia="zh-CN"/>
        </w:rPr>
        <w:t>.</w:t>
      </w:r>
      <w:r>
        <w:rPr>
          <w:rFonts w:ascii="Times New Roman" w:eastAsia="宋体" w:cs="宋体" w:hAnsi="Times New Roman" w:hint="eastAsia"/>
          <w:color w:val="000000"/>
          <w:kern w:val="2"/>
          <w:sz w:val="21"/>
          <w:szCs w:val="21"/>
          <w:lang w:val="en-US" w:eastAsia="zh-CN"/>
        </w:rPr>
        <w:t>城市规划原理（第四版）</w:t>
      </w:r>
      <w:r>
        <w:rPr>
          <w:rFonts w:ascii="Times New Roman" w:eastAsia="宋体" w:cs="Times New Roman" w:hAnsi="Times New Roman"/>
          <w:color w:val="000000"/>
          <w:kern w:val="2"/>
          <w:sz w:val="21"/>
          <w:szCs w:val="21"/>
          <w:lang w:val="en-US" w:eastAsia="zh-CN"/>
        </w:rPr>
        <w:t xml:space="preserve">[M]. </w:t>
      </w:r>
      <w:r>
        <w:rPr>
          <w:rFonts w:ascii="Times New Roman" w:eastAsia="宋体" w:cs="宋体" w:hAnsi="Times New Roman" w:hint="eastAsia"/>
          <w:color w:val="000000"/>
          <w:kern w:val="2"/>
          <w:sz w:val="21"/>
          <w:szCs w:val="21"/>
          <w:lang w:val="en-US" w:eastAsia="zh-CN"/>
        </w:rPr>
        <w:t>上海</w:t>
      </w:r>
      <w:r>
        <w:rPr>
          <w:rFonts w:ascii="Times New Roman" w:eastAsia="宋体" w:cs="Times New Roman" w:hAnsi="Times New Roman"/>
          <w:color w:val="000000"/>
          <w:kern w:val="2"/>
          <w:sz w:val="21"/>
          <w:szCs w:val="21"/>
          <w:lang w:val="en-US" w:eastAsia="zh-CN"/>
        </w:rPr>
        <w:t xml:space="preserve">: </w:t>
      </w:r>
      <w:r>
        <w:rPr>
          <w:rFonts w:ascii="Times New Roman" w:eastAsia="宋体" w:cs="宋体" w:hAnsi="Times New Roman" w:hint="eastAsia"/>
          <w:color w:val="000000"/>
          <w:kern w:val="2"/>
          <w:sz w:val="21"/>
          <w:szCs w:val="21"/>
          <w:lang w:val="en-US" w:eastAsia="zh-CN"/>
        </w:rPr>
        <w:t>上海财经大学出版社</w:t>
      </w:r>
      <w:r>
        <w:rPr>
          <w:rFonts w:ascii="Times New Roman" w:eastAsia="宋体" w:cs="Times New Roman" w:hAnsi="Times New Roman"/>
          <w:color w:val="000000"/>
          <w:kern w:val="2"/>
          <w:sz w:val="21"/>
          <w:szCs w:val="21"/>
          <w:lang w:val="en-US" w:eastAsia="zh-CN"/>
        </w:rPr>
        <w:t>, 2021</w:t>
      </w:r>
      <w:r>
        <w:rPr>
          <w:rFonts w:ascii="Times New Roman" w:eastAsia="宋体" w:cs="宋体" w:hAnsi="Times New Roman" w:hint="eastAsia"/>
          <w:color w:val="000000"/>
          <w:kern w:val="2"/>
          <w:sz w:val="21"/>
          <w:szCs w:val="21"/>
          <w:lang w:val="en-US" w:eastAsia="zh-CN"/>
        </w:rPr>
        <w:t>年</w:t>
      </w:r>
      <w:r>
        <w:rPr>
          <w:rFonts w:ascii="Times New Roman" w:eastAsia="宋体" w:cs="Times New Roman" w:hAnsi="Times New Roman"/>
          <w:color w:val="000000"/>
          <w:kern w:val="2"/>
          <w:sz w:val="21"/>
          <w:szCs w:val="21"/>
          <w:lang w:val="en-US" w:eastAsia="zh-CN"/>
        </w:rPr>
        <w:t>1</w:t>
      </w:r>
      <w:r>
        <w:rPr>
          <w:rFonts w:ascii="Times New Roman" w:eastAsia="宋体" w:cs="宋体" w:hAnsi="Times New Roman" w:hint="eastAsia"/>
          <w:color w:val="000000"/>
          <w:kern w:val="2"/>
          <w:sz w:val="21"/>
          <w:szCs w:val="21"/>
          <w:lang w:val="en-US" w:eastAsia="zh-CN"/>
        </w:rPr>
        <w:t>月</w:t>
      </w:r>
      <w:r>
        <w:rPr>
          <w:rFonts w:ascii="Times New Roman" w:eastAsia="宋体" w:cs="Times New Roman" w:hAnsi="Times New Roman"/>
          <w:color w:val="000000"/>
          <w:kern w:val="2"/>
          <w:sz w:val="21"/>
          <w:szCs w:val="21"/>
          <w:lang w:val="en-US" w:eastAsia="zh-CN"/>
        </w:rPr>
        <w:t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150" w:firstLine="315"/>
        <w:jc w:val="both"/>
        <w:rPr>
          <w:rFonts w:ascii="Calibri" w:eastAsia="宋体" w:cs="Times New Roman" w:hAnsi="Calibri"/>
          <w:color w:val="000000"/>
          <w:szCs w:val="21"/>
          <w:lang w:val="en-US"/>
        </w:rPr>
      </w:pPr>
      <w:r>
        <w:rPr>
          <w:rFonts w:ascii="Times New Roman" w:eastAsia="宋体" w:cs="Times New Roman" w:hAnsi="Times New Roman"/>
          <w:color w:val="000000"/>
          <w:kern w:val="2"/>
          <w:sz w:val="21"/>
          <w:szCs w:val="21"/>
          <w:lang w:val="en-US" w:eastAsia="zh-CN"/>
        </w:rPr>
        <w:t>[2]</w:t>
      </w:r>
      <w:r>
        <w:rPr>
          <w:rFonts w:ascii="Times New Roman" w:eastAsia="宋体" w:cs="宋体" w:hAnsi="Times New Roman" w:hint="eastAsia"/>
          <w:color w:val="000000"/>
          <w:kern w:val="2"/>
          <w:sz w:val="21"/>
          <w:szCs w:val="21"/>
          <w:lang w:val="en-US" w:eastAsia="zh-CN"/>
        </w:rPr>
        <w:t>朱深海主编</w:t>
      </w:r>
      <w:r>
        <w:rPr>
          <w:rFonts w:ascii="Times New Roman" w:eastAsia="宋体" w:cs="Times New Roman" w:hAnsi="Times New Roman"/>
          <w:color w:val="000000"/>
          <w:kern w:val="2"/>
          <w:sz w:val="21"/>
          <w:szCs w:val="21"/>
          <w:lang w:val="en-US" w:eastAsia="zh-CN"/>
        </w:rPr>
        <w:t xml:space="preserve">. </w:t>
      </w:r>
      <w:r>
        <w:rPr>
          <w:rFonts w:ascii="Times New Roman" w:eastAsia="宋体" w:cs="宋体" w:hAnsi="Times New Roman" w:hint="eastAsia"/>
          <w:color w:val="000000"/>
          <w:kern w:val="2"/>
          <w:sz w:val="21"/>
          <w:szCs w:val="21"/>
          <w:lang w:val="en-US" w:eastAsia="zh-CN"/>
        </w:rPr>
        <w:t>城乡规划原理</w:t>
      </w:r>
      <w:r>
        <w:rPr>
          <w:rFonts w:ascii="Times New Roman" w:eastAsia="宋体" w:cs="Times New Roman" w:hAnsi="Times New Roman"/>
          <w:color w:val="000000"/>
          <w:kern w:val="2"/>
          <w:sz w:val="21"/>
          <w:szCs w:val="21"/>
          <w:lang w:val="en-US" w:eastAsia="zh-CN"/>
        </w:rPr>
        <w:t xml:space="preserve">[M]. </w:t>
      </w:r>
      <w:r>
        <w:rPr>
          <w:rFonts w:ascii="Times New Roman" w:eastAsia="宋体" w:cs="宋体" w:hAnsi="Times New Roman" w:hint="eastAsia"/>
          <w:color w:val="000000"/>
          <w:kern w:val="2"/>
          <w:sz w:val="21"/>
          <w:szCs w:val="21"/>
          <w:lang w:val="en-US" w:eastAsia="zh-CN"/>
        </w:rPr>
        <w:t>北京：中国建材工业出版社</w:t>
      </w:r>
      <w:r>
        <w:rPr>
          <w:rFonts w:ascii="Times New Roman" w:eastAsia="宋体" w:cs="Times New Roman" w:hAnsi="Times New Roman"/>
          <w:color w:val="000000"/>
          <w:kern w:val="2"/>
          <w:sz w:val="21"/>
          <w:szCs w:val="21"/>
          <w:lang w:val="en-US" w:eastAsia="zh-CN"/>
        </w:rPr>
        <w:t>, 2019</w:t>
      </w:r>
      <w:r>
        <w:rPr>
          <w:rFonts w:ascii="Times New Roman" w:eastAsia="宋体" w:cs="宋体" w:hAnsi="Times New Roman" w:hint="eastAsia"/>
          <w:color w:val="000000"/>
          <w:kern w:val="2"/>
          <w:sz w:val="21"/>
          <w:szCs w:val="21"/>
          <w:lang w:val="en-US" w:eastAsia="zh-CN"/>
        </w:rPr>
        <w:t>年</w:t>
      </w:r>
      <w:r>
        <w:rPr>
          <w:rFonts w:ascii="Times New Roman" w:eastAsia="宋体" w:cs="Times New Roman" w:hAnsi="Times New Roman"/>
          <w:color w:val="000000"/>
          <w:kern w:val="2"/>
          <w:sz w:val="21"/>
          <w:szCs w:val="21"/>
          <w:lang w:val="en-US" w:eastAsia="zh-CN"/>
        </w:rPr>
        <w:t>1</w:t>
      </w:r>
      <w:r>
        <w:rPr>
          <w:rFonts w:ascii="Times New Roman" w:eastAsia="宋体" w:cs="宋体" w:hAnsi="Times New Roman" w:hint="eastAsia"/>
          <w:color w:val="000000"/>
          <w:kern w:val="2"/>
          <w:sz w:val="21"/>
          <w:szCs w:val="21"/>
          <w:lang w:val="en-US" w:eastAsia="zh-CN"/>
        </w:rPr>
        <w:t>月</w:t>
      </w:r>
      <w:r>
        <w:rPr>
          <w:rFonts w:ascii="Times New Roman" w:eastAsia="宋体" w:cs="Times New Roman" w:hAnsi="Times New Roman"/>
          <w:color w:val="000000"/>
          <w:kern w:val="2"/>
          <w:sz w:val="21"/>
          <w:szCs w:val="21"/>
          <w:lang w:val="en-US" w:eastAsia="zh-CN"/>
        </w:rPr>
        <w:t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Chars="150" w:firstLine="420"/>
        <w:jc w:val="both"/>
        <w:rPr>
          <w:rFonts w:ascii="Calibri" w:eastAsia="宋体" w:cs="Times New Roman" w:hAnsi="Calibri"/>
          <w:b/>
          <w:bCs w:val="0"/>
          <w:color w:val="000000"/>
          <w:sz w:val="28"/>
          <w:szCs w:val="28"/>
          <w:lang w:val="en-US"/>
        </w:rPr>
      </w:pPr>
      <w:r>
        <w:rPr>
          <w:rFonts w:ascii="Times New Roman" w:eastAsia="宋体" w:cs="宋体" w:hAnsi="Times New Roman" w:hint="eastAsia"/>
          <w:b/>
          <w:bCs w:val="0"/>
          <w:color w:val="000000"/>
          <w:kern w:val="2"/>
          <w:sz w:val="28"/>
          <w:szCs w:val="28"/>
          <w:lang w:val="en-US" w:eastAsia="zh-CN"/>
        </w:rPr>
        <w:t>八、参考资料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[1]吴志强、李德华 主编.城市规划原理（第四版）[M]. 北京: 中国建筑工业出版社, 2010年12月.（高校城市规划专业指导委员会规划推荐教材，考研指定教材）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[2]彼得·霍尔（Peter Hall）.明日之城：1880年以来城市规划与设计的思想史[M].上海:同济大学出版社, 2017年10月.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[3]毕凌岚.城乡规划方法导论[M].北京:中国建筑工业出版社,2018年4月.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[4]城市居住区规划设计标准GB 50180-2018[S].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[5]城市用地分类与规划建设用地标准GB 50137-2011[S].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[6]顾朝林.论中国“多规”分立及其演化与融合问题[J].地理研究， 2015(04): 601-603.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[7]华南理工大学建筑学院城市规划系编.城乡规划导论[M]. 北京:中国建筑工业出版社, 2012年8月.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[8]张静. 社会学论文写作指南[M]. 上海：上海人民出版社，2018.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[9]刘军强. 写作是门手艺[M]. 桂林：广西师范大学出版社，2020.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[10]历史文化名城名镇名村保护条例[J].中华人民共和国国务院公报,2008(15):27-33.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[11]全国人民代表大会常务委员会关于批准《保护世界文化和自然遗产公约》的决定[J].中华人民共和国国务院公报,1985(33) :1118-1130.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[12]孙施文编著.现代城市规划理论[M]. 北京:中国建筑工业出版社, 2007年3月.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[13]王富海、孙施文等. 城市规划：从终极蓝图到动态规划——动态规划实践与理论[J].城市规划, 2013(37): 70-75+78.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[14]于一凡.从传统居住区规划到社区生活圈规划[J]. 城市规划, 2019(43): 17-22.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[15]张朝枝、刘诗夏.城市更新与遗产活化利用：旅游的角色与功能[J]. 城市观察, 2016(05):139-146.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[16]张京祥、罗震东.中国当代城乡规划思潮[M].南京:东南大学出版社，2013年5月.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[17]中共中央 国务院.关于建立国土空间规划体系并监督实施的若干意见[J].中华人民共和国国务院公报, 2019(16):6-9.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[18]中共中央 国务院印发《粤港澳大湾区发展规划纲要》[J].中华人民共和国国务院公报,2019(07):4-25.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[19]中华人民共和国自然资源部办公厅.国土空间调查、规划、用途管制用地用海分类指南[J].自然资源通讯, 2020(23): 18-39.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[20]中华人民共和国自然资源部办公厅.市级国土空间总体规划编制指南（试行）[J].自然资源通讯, 2020(19): 20-40.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[21]保护非物质文化遗产公约[J].中华人民共和国全国人民代表大会常务委员会公报,2006(02):138-145.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150" w:firstLine="420"/>
        <w:jc w:val="both"/>
        <w:rPr>
          <w:rFonts w:ascii="Calibri" w:eastAsia="宋体" w:cs="Times New Roman" w:hAnsi="Calibri"/>
          <w:b/>
          <w:bCs w:val="0"/>
          <w:color w:val="000000"/>
          <w:sz w:val="28"/>
          <w:szCs w:val="28"/>
          <w:lang w:val="en-US"/>
        </w:rPr>
      </w:pPr>
      <w:r>
        <w:rPr>
          <w:rFonts w:ascii="Times New Roman" w:eastAsia="宋体" w:cs="宋体" w:hAnsi="Times New Roman" w:hint="eastAsia"/>
          <w:b/>
          <w:bCs w:val="0"/>
          <w:color w:val="000000"/>
          <w:kern w:val="2"/>
          <w:sz w:val="28"/>
          <w:szCs w:val="28"/>
          <w:lang w:val="en-US" w:eastAsia="zh-CN"/>
        </w:rPr>
        <w:t>网络资料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szCs w:val="21"/>
          <w:u w:val="none"/>
          <w:lang w:val="en-US"/>
        </w:rPr>
        <w:fldChar w:fldCharType="begin"/>
      </w:r>
      <w:r>
        <w:instrText>HYPERLINK "http://www.gov.cn/fuwu/bm/zrzyb/index.htm"</w:instrText>
      </w:r>
      <w:r>
        <w:rPr>
          <w:rFonts w:ascii="宋体" w:eastAsia="宋体" w:cs="宋体" w:hint="eastAsia"/>
          <w:color w:val="000000"/>
          <w:szCs w:val="21"/>
          <w:u w:val="none"/>
          <w:lang w:val="en-US"/>
        </w:rPr>
        <w:fldChar w:fldCharType="separate"/>
      </w:r>
      <w:bookmarkStart w:id="2" w:name="_Hlk96893131"/>
      <w:r>
        <w:rPr>
          <w:rFonts w:ascii="宋体" w:eastAsia="宋体" w:cs="宋体" w:hint="eastAsia"/>
          <w:color w:val="000000"/>
          <w:szCs w:val="21"/>
          <w:u w:val="none"/>
          <w:lang w:val="en-US"/>
        </w:rPr>
        <w:t>http://www.gov.cn/fuwu/bm/zrzyb/index.htm</w:t>
      </w:r>
      <w:r>
        <w:rPr>
          <w:rFonts w:ascii="宋体" w:eastAsia="宋体" w:cs="宋体" w:hint="eastAsia"/>
          <w:color w:val="000000"/>
          <w:szCs w:val="21"/>
          <w:u w:val="none"/>
          <w:lang w:val="en-US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Chars="200" w:left="420" w:right="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慕课Mooc 北京交通大学-城市规划原理（中英文）https://www.icourse163.org/course/NJTU-1450769182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150" w:firstLine="420"/>
        <w:jc w:val="both"/>
        <w:rPr>
          <w:rFonts w:ascii="Calibri" w:eastAsia="宋体" w:cs="Times New Roman" w:hAnsi="Calibri"/>
          <w:b/>
          <w:bCs w:val="0"/>
          <w:color w:val="000000"/>
          <w:sz w:val="28"/>
          <w:szCs w:val="28"/>
          <w:lang w:val="en-US"/>
        </w:rPr>
      </w:pPr>
      <w:bookmarkEnd w:id="2"/>
      <w:r>
        <w:rPr>
          <w:rFonts w:ascii="Times New Roman" w:eastAsia="宋体" w:cs="宋体" w:hAnsi="Times New Roman" w:hint="eastAsia"/>
          <w:b/>
          <w:bCs w:val="0"/>
          <w:color w:val="000000"/>
          <w:kern w:val="2"/>
          <w:sz w:val="28"/>
          <w:szCs w:val="28"/>
          <w:lang w:val="en-US" w:eastAsia="zh-CN"/>
        </w:rPr>
        <w:t>其他资料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Chars="200" w:firstLine="420"/>
        <w:jc w:val="both"/>
        <w:rPr>
          <w:rFonts w:ascii="宋体" w:eastAsia="宋体" w:cs="宋体" w:hint="eastAsia"/>
          <w:color w:val="000000"/>
          <w:szCs w:val="21"/>
          <w:lang w:val="en-US"/>
        </w:rPr>
      </w:pPr>
      <w:r>
        <w:rPr>
          <w:rFonts w:ascii="宋体" w:eastAsia="宋体" w:cs="宋体" w:hint="eastAsia"/>
          <w:color w:val="000000"/>
          <w:kern w:val="2"/>
          <w:sz w:val="21"/>
          <w:szCs w:val="21"/>
          <w:lang w:val="en-US" w:eastAsia="zh-CN"/>
        </w:rPr>
        <w:t>授课老师提供的阅读材料、多媒体资源等。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rFonts w:ascii="Calibri" w:eastAsia="宋体" w:cs="Times New Roman" w:hAnsi="Calibri"/>
          <w:bCs/>
          <w:color w:val="00000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Chars="2300" w:firstLine="4830"/>
        <w:jc w:val="both"/>
        <w:rPr>
          <w:rFonts w:ascii="Calibri" w:eastAsia="宋体" w:cs="Times New Roman" w:hAnsi="Calibri"/>
          <w:bCs/>
          <w:color w:val="000000"/>
          <w:sz w:val="21"/>
          <w:szCs w:val="21"/>
          <w:lang w:val="en-US"/>
        </w:rPr>
      </w:pPr>
      <w:r>
        <w:rPr>
          <w:rFonts w:ascii="宋体" w:eastAsia="宋体" w:cs="宋体" w:hint="eastAsia"/>
          <w:bCs/>
          <w:color w:val="000000"/>
          <w:kern w:val="0"/>
          <w:sz w:val="21"/>
          <w:szCs w:val="21"/>
          <w:lang w:val="en-US" w:eastAsia="zh-CN"/>
        </w:rPr>
        <w:t>大纲执笔人：张梦妮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Chars="2300" w:firstLine="4830"/>
        <w:jc w:val="both"/>
        <w:rPr>
          <w:rFonts w:ascii="Calibri" w:eastAsia="宋体" w:cs="Times New Roman" w:hAnsi="Calibri"/>
          <w:bCs/>
          <w:color w:val="000000"/>
          <w:sz w:val="21"/>
          <w:szCs w:val="21"/>
          <w:lang w:val="en-US"/>
        </w:rPr>
      </w:pPr>
      <w:r>
        <w:rPr>
          <w:rFonts w:ascii="宋体" w:eastAsia="宋体" w:cs="宋体" w:hint="eastAsia"/>
          <w:bCs/>
          <w:color w:val="000000"/>
          <w:kern w:val="0"/>
          <w:sz w:val="21"/>
          <w:szCs w:val="21"/>
          <w:lang w:val="en-US" w:eastAsia="zh-CN"/>
        </w:rPr>
        <w:t>参与人：谢飞、李舒恬、陈小兰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Chars="2300" w:firstLine="4830"/>
        <w:jc w:val="both"/>
        <w:rPr>
          <w:rFonts w:ascii="Calibri" w:eastAsia="宋体" w:cs="Times New Roman" w:hAnsi="Calibri"/>
          <w:bCs/>
          <w:color w:val="000000"/>
          <w:sz w:val="21"/>
          <w:szCs w:val="21"/>
          <w:lang w:val="en-US"/>
        </w:rPr>
      </w:pPr>
      <w:r>
        <w:rPr>
          <w:rFonts w:ascii="宋体" w:eastAsia="宋体" w:cs="宋体" w:hint="eastAsia"/>
          <w:bCs/>
          <w:color w:val="000000"/>
          <w:kern w:val="0"/>
          <w:sz w:val="21"/>
          <w:szCs w:val="21"/>
          <w:lang w:val="en-US" w:eastAsia="zh-CN"/>
        </w:rPr>
        <w:t>系（教研室）主任：郭荣朝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Chars="2300" w:firstLine="4830"/>
        <w:jc w:val="both"/>
        <w:rPr>
          <w:rFonts w:ascii="Calibri" w:eastAsia="宋体" w:cs="Times New Roman" w:hAnsi="Calibri"/>
          <w:color w:val="000000"/>
          <w:lang w:val="en-US"/>
        </w:rPr>
      </w:pPr>
      <w:r>
        <w:rPr>
          <w:rFonts w:ascii="宋体" w:eastAsia="宋体" w:cs="宋体" w:hint="eastAsia"/>
          <w:bCs/>
          <w:color w:val="000000"/>
          <w:kern w:val="0"/>
          <w:sz w:val="21"/>
          <w:szCs w:val="21"/>
          <w:lang w:val="en-US" w:eastAsia="zh-CN"/>
        </w:rPr>
        <w:t>学院（部）审核人：肖红飞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mbria">
    <w:panose1 w:val="02040503050406030204"/>
    <w:charset w:val="00"/>
    <w:family w:val="roman"/>
    <w:pitch w:val="variable"/>
    <w:sig w:usb0="00000000" w:usb1="00000000" w:usb2="00000000" w:usb3="00000000" w:csb0="0000019F" w:csb1="00000000"/>
  </w:font>
  <w:font w:name="宋体">
    <w:altName w:val="SimSun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PMingLiU">
    <w:altName w:val="Droid Sans"/>
    <w:panose1 w:val="02020500000000000000"/>
    <w:charset w:val="88"/>
    <w:family w:val="auto"/>
    <w:pitch w:val="variable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3"/>
  <w:bordersDoNotSurroundHeader w:val="0"/>
  <w:bordersDoNotSurroundFooter w:val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Table Paragraph"/>
    <w:basedOn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ascii="宋体" w:eastAsia="宋体" w:cs="宋体"/>
      <w:kern w:val="2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59</TotalTime>
  <Application>Yozo_Office</Application>
  <Pages>6</Pages>
  <Words>3502</Words>
  <Characters>4091</Characters>
  <Lines>342</Lines>
  <Paragraphs>206</Paragraphs>
  <CharactersWithSpaces>4190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NICOLE</dc:creator>
  <cp:lastModifiedBy>vivo用户</cp:lastModifiedBy>
  <cp:revision>1</cp:revision>
  <dcterms:created xsi:type="dcterms:W3CDTF">2023-07-25T11:53:00Z</dcterms:created>
  <dcterms:modified xsi:type="dcterms:W3CDTF">2023-07-27T01:37:02Z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2052-12.0.1</vt:lpwstr>
  </property>
  <property fmtid="{D5CDD505-2E9C-101B-9397-08002B2CF9AE}" pid="3" name="ICV">
    <vt:lpwstr>75C590154FF944C69E08EE93CE8A95C8_11</vt:lpwstr>
  </property>
</Properties>
</file>